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14D6B8" w14:textId="77777777" w:rsidR="006E0F37" w:rsidRPr="006E0F37" w:rsidRDefault="006E0F37" w:rsidP="006E0F37">
      <w:pPr>
        <w:tabs>
          <w:tab w:val="left" w:pos="1985"/>
        </w:tabs>
        <w:spacing w:after="0"/>
        <w:rPr>
          <w:rFonts w:ascii="Arial" w:hAnsi="Arial" w:cs="Arial"/>
          <w:b/>
        </w:rPr>
      </w:pPr>
      <w:bookmarkStart w:id="0" w:name="_GoBack"/>
      <w:bookmarkEnd w:id="0"/>
      <w:r w:rsidRPr="006E0F37">
        <w:rPr>
          <w:rFonts w:ascii="Arial" w:hAnsi="Arial" w:cs="Arial"/>
          <w:b/>
        </w:rPr>
        <w:t>3GPP TSG RAN WG1 Meeting #84bis</w:t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</w:r>
      <w:r w:rsidRPr="006E0F37">
        <w:rPr>
          <w:rFonts w:ascii="Arial" w:hAnsi="Arial" w:cs="Arial"/>
          <w:b/>
        </w:rPr>
        <w:tab/>
        <w:t>R1-163115</w:t>
      </w:r>
    </w:p>
    <w:p w14:paraId="6814D6B9" w14:textId="77777777" w:rsidR="006E0F37" w:rsidRPr="006E0F37" w:rsidRDefault="006E0F37" w:rsidP="006E0F37">
      <w:pPr>
        <w:tabs>
          <w:tab w:val="left" w:pos="1985"/>
        </w:tabs>
        <w:spacing w:after="0"/>
        <w:rPr>
          <w:rFonts w:ascii="Arial" w:hAnsi="Arial" w:cs="Arial"/>
          <w:b/>
        </w:rPr>
      </w:pPr>
      <w:r w:rsidRPr="006E0F37">
        <w:rPr>
          <w:rFonts w:ascii="Arial" w:hAnsi="Arial" w:cs="Arial"/>
          <w:b/>
        </w:rPr>
        <w:t>Busan, Korea 11th - 15th April 2016</w:t>
      </w:r>
    </w:p>
    <w:p w14:paraId="6814D6BA" w14:textId="77777777" w:rsidR="006E0F37" w:rsidRPr="006E0F37" w:rsidRDefault="006E0F37" w:rsidP="006E0F37">
      <w:pPr>
        <w:tabs>
          <w:tab w:val="left" w:pos="1985"/>
        </w:tabs>
        <w:spacing w:after="0"/>
        <w:rPr>
          <w:rFonts w:ascii="Arial" w:hAnsi="Arial" w:cs="Arial"/>
          <w:b/>
        </w:rPr>
      </w:pPr>
    </w:p>
    <w:p w14:paraId="6814D6BB" w14:textId="77777777" w:rsidR="006E0F37" w:rsidRPr="006E0F37" w:rsidRDefault="006E0F37" w:rsidP="006E0F37">
      <w:pPr>
        <w:tabs>
          <w:tab w:val="left" w:pos="1985"/>
        </w:tabs>
        <w:spacing w:after="0"/>
        <w:ind w:left="1980" w:hanging="1980"/>
        <w:rPr>
          <w:rFonts w:ascii="Arial" w:hAnsi="Arial" w:cs="Arial"/>
        </w:rPr>
      </w:pPr>
      <w:r w:rsidRPr="006E0F37">
        <w:rPr>
          <w:rFonts w:ascii="Arial" w:hAnsi="Arial" w:cs="Arial"/>
          <w:b/>
        </w:rPr>
        <w:t xml:space="preserve">Source: </w:t>
      </w:r>
      <w:r w:rsidRPr="006E0F37">
        <w:rPr>
          <w:rFonts w:ascii="Arial" w:hAnsi="Arial" w:cs="Arial"/>
          <w:b/>
        </w:rPr>
        <w:tab/>
        <w:t>Intel, Ericsson, Nokia Networks, AT&amp;T, CMCC, ETRI, Huawei, HiSilicon, KT Corporation, NTT DOCOMO, Qualcomm, Samsung, University of Southern California</w:t>
      </w:r>
    </w:p>
    <w:p w14:paraId="6814D6BC" w14:textId="77777777" w:rsidR="006E0F37" w:rsidRPr="006E0F37" w:rsidRDefault="006E0F37" w:rsidP="006E0F37">
      <w:pPr>
        <w:tabs>
          <w:tab w:val="left" w:pos="1985"/>
        </w:tabs>
        <w:spacing w:after="0"/>
        <w:ind w:left="1980" w:hanging="1980"/>
        <w:rPr>
          <w:rFonts w:ascii="Arial" w:hAnsi="Arial" w:cs="Arial"/>
          <w:b/>
          <w:sz w:val="28"/>
          <w:lang w:eastAsia="zh-CN"/>
        </w:rPr>
      </w:pPr>
      <w:r w:rsidRPr="006E0F37">
        <w:rPr>
          <w:rFonts w:ascii="Arial" w:hAnsi="Arial" w:cs="Arial"/>
          <w:b/>
        </w:rPr>
        <w:t>Title:</w:t>
      </w:r>
      <w:r w:rsidRPr="006E0F37">
        <w:rPr>
          <w:rFonts w:ascii="Arial" w:eastAsia="Malgun Gothic" w:hAnsi="Arial" w:cs="Arial" w:hint="eastAsia"/>
          <w:b/>
          <w:lang w:eastAsia="ko-KR"/>
        </w:rPr>
        <w:tab/>
      </w:r>
      <w:r w:rsidRPr="006E0F37">
        <w:rPr>
          <w:rFonts w:ascii="Arial" w:hAnsi="Arial" w:cs="Arial"/>
          <w:b/>
        </w:rPr>
        <w:t>A hierarchical agglomerative clustering algorithm for channel modelling</w:t>
      </w:r>
    </w:p>
    <w:p w14:paraId="6814D6BD" w14:textId="77777777" w:rsidR="006E0F37" w:rsidRPr="006E0F37" w:rsidRDefault="006E0F37" w:rsidP="006E0F37">
      <w:pPr>
        <w:spacing w:after="0"/>
        <w:rPr>
          <w:rFonts w:ascii="Arial" w:hAnsi="Arial" w:cs="Arial"/>
          <w:lang w:eastAsia="zh-CN"/>
        </w:rPr>
      </w:pPr>
      <w:r w:rsidRPr="006E0F37">
        <w:rPr>
          <w:rFonts w:ascii="Arial" w:hAnsi="Arial" w:cs="Arial"/>
          <w:b/>
        </w:rPr>
        <w:t>Agenda item:</w:t>
      </w:r>
      <w:r w:rsidRPr="006E0F37">
        <w:rPr>
          <w:rFonts w:ascii="Arial" w:hAnsi="Arial" w:cs="Arial"/>
          <w:b/>
        </w:rPr>
        <w:tab/>
        <w:t xml:space="preserve">    </w:t>
      </w:r>
      <w:r>
        <w:rPr>
          <w:rFonts w:ascii="Arial" w:hAnsi="Arial" w:cs="Arial"/>
          <w:b/>
        </w:rPr>
        <w:t xml:space="preserve"> </w:t>
      </w:r>
      <w:r w:rsidRPr="006E0F37">
        <w:rPr>
          <w:rFonts w:ascii="Arial" w:hAnsi="Arial" w:cs="Arial"/>
          <w:b/>
        </w:rPr>
        <w:t>8.2.2</w:t>
      </w:r>
    </w:p>
    <w:p w14:paraId="6814D6BE" w14:textId="77777777" w:rsidR="006E0F37" w:rsidRPr="006E0F37" w:rsidRDefault="006E0F37" w:rsidP="006E0F37">
      <w:pPr>
        <w:spacing w:after="0"/>
        <w:ind w:left="1988" w:hanging="1988"/>
        <w:rPr>
          <w:rFonts w:ascii="Arial" w:hAnsi="Arial" w:cs="Arial"/>
        </w:rPr>
      </w:pPr>
      <w:r w:rsidRPr="006E0F37">
        <w:rPr>
          <w:rFonts w:ascii="Arial" w:hAnsi="Arial" w:cs="Arial"/>
          <w:b/>
        </w:rPr>
        <w:t>Document for:</w:t>
      </w:r>
      <w:r w:rsidRPr="006E0F37">
        <w:rPr>
          <w:rFonts w:ascii="Arial" w:hAnsi="Arial" w:cs="Arial"/>
        </w:rPr>
        <w:tab/>
      </w:r>
      <w:r w:rsidRPr="006E0F37">
        <w:rPr>
          <w:rFonts w:ascii="Arial" w:hAnsi="Arial" w:cs="Arial"/>
          <w:b/>
        </w:rPr>
        <w:t>Discussion</w:t>
      </w:r>
    </w:p>
    <w:p w14:paraId="6814D6BF" w14:textId="77777777" w:rsidR="009C0564" w:rsidRPr="0031452F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6814D6C0" w14:textId="77777777" w:rsidR="009C0564" w:rsidRPr="0031452F" w:rsidRDefault="009C0564">
      <w:pPr>
        <w:pStyle w:val="Heading1"/>
      </w:pPr>
      <w:bookmarkStart w:id="1" w:name="_Ref124589705"/>
      <w:bookmarkStart w:id="2" w:name="_Ref129681862"/>
      <w:r w:rsidRPr="0031452F">
        <w:t>Introduction</w:t>
      </w:r>
      <w:bookmarkEnd w:id="1"/>
      <w:bookmarkEnd w:id="2"/>
    </w:p>
    <w:p w14:paraId="6814D6C1" w14:textId="77777777" w:rsidR="00223F7A" w:rsidRPr="0031452F" w:rsidRDefault="00AE6EA3" w:rsidP="002931E8">
      <w:pPr>
        <w:rPr>
          <w:kern w:val="2"/>
          <w:lang w:eastAsia="zh-CN"/>
        </w:rPr>
      </w:pPr>
      <w:r>
        <w:rPr>
          <w:kern w:val="2"/>
          <w:lang w:eastAsia="zh-CN"/>
        </w:rPr>
        <w:t>In</w:t>
      </w:r>
      <w:r w:rsidR="005F57A3" w:rsidRPr="0031452F">
        <w:rPr>
          <w:kern w:val="2"/>
          <w:lang w:eastAsia="zh-CN"/>
        </w:rPr>
        <w:t xml:space="preserve"> </w:t>
      </w:r>
      <w:r w:rsidR="00544625">
        <w:rPr>
          <w:kern w:val="2"/>
          <w:lang w:eastAsia="zh-CN"/>
        </w:rPr>
        <w:t xml:space="preserve">the </w:t>
      </w:r>
      <w:r w:rsidR="005F57A3" w:rsidRPr="0031452F">
        <w:rPr>
          <w:kern w:val="2"/>
          <w:lang w:eastAsia="zh-CN"/>
        </w:rPr>
        <w:t>RAN Plenary</w:t>
      </w:r>
      <w:r w:rsidR="00490A94">
        <w:rPr>
          <w:kern w:val="2"/>
          <w:lang w:eastAsia="zh-CN"/>
        </w:rPr>
        <w:t xml:space="preserve"> </w:t>
      </w:r>
      <w:r w:rsidR="005F57A3" w:rsidRPr="0031452F">
        <w:rPr>
          <w:kern w:val="2"/>
          <w:lang w:eastAsia="zh-CN"/>
        </w:rPr>
        <w:t xml:space="preserve">#69, it was agreed that </w:t>
      </w:r>
      <w:r w:rsidR="00E42E91" w:rsidRPr="0031452F">
        <w:rPr>
          <w:kern w:val="2"/>
          <w:lang w:eastAsia="zh-CN"/>
        </w:rPr>
        <w:t xml:space="preserve">3GPP should study </w:t>
      </w:r>
      <w:r w:rsidR="00564E71">
        <w:rPr>
          <w:kern w:val="2"/>
          <w:lang w:eastAsia="zh-CN"/>
        </w:rPr>
        <w:t xml:space="preserve">the </w:t>
      </w:r>
      <w:r w:rsidR="00E42E91" w:rsidRPr="0031452F">
        <w:rPr>
          <w:kern w:val="2"/>
          <w:lang w:eastAsia="zh-CN"/>
        </w:rPr>
        <w:t xml:space="preserve">performance and feasibility of using high frequency spectrum above 6 GHz for further evolution beyond LTE-Advanced and for technology advancement towards 5G </w:t>
      </w:r>
      <w:r w:rsidR="00AA7C2D">
        <w:rPr>
          <w:kern w:val="2"/>
          <w:lang w:eastAsia="zh-CN"/>
        </w:rPr>
        <w:fldChar w:fldCharType="begin"/>
      </w:r>
      <w:r w:rsidR="00AA7C2D">
        <w:rPr>
          <w:kern w:val="2"/>
          <w:lang w:eastAsia="zh-CN"/>
        </w:rPr>
        <w:instrText xml:space="preserve"> REF _Ref445824866 \r \h </w:instrText>
      </w:r>
      <w:r w:rsidR="00AA7C2D">
        <w:rPr>
          <w:kern w:val="2"/>
          <w:lang w:eastAsia="zh-CN"/>
        </w:rPr>
      </w:r>
      <w:r w:rsidR="00AA7C2D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[1]</w:t>
      </w:r>
      <w:r w:rsidR="00AA7C2D">
        <w:rPr>
          <w:kern w:val="2"/>
          <w:lang w:eastAsia="zh-CN"/>
        </w:rPr>
        <w:fldChar w:fldCharType="end"/>
      </w:r>
      <w:r w:rsidR="00E42E91" w:rsidRPr="0031452F">
        <w:rPr>
          <w:kern w:val="2"/>
          <w:lang w:eastAsia="zh-CN"/>
        </w:rPr>
        <w:t xml:space="preserve">. </w:t>
      </w:r>
      <w:r w:rsidR="00544625">
        <w:rPr>
          <w:kern w:val="2"/>
          <w:lang w:eastAsia="zh-CN"/>
        </w:rPr>
        <w:t>In response,</w:t>
      </w:r>
      <w:r w:rsidR="00E80437">
        <w:rPr>
          <w:kern w:val="2"/>
          <w:lang w:eastAsia="zh-CN"/>
        </w:rPr>
        <w:t xml:space="preserve"> 3GPP has created a study item </w:t>
      </w:r>
      <w:r w:rsidR="0002512A">
        <w:rPr>
          <w:kern w:val="2"/>
          <w:lang w:eastAsia="zh-CN"/>
        </w:rPr>
        <w:t xml:space="preserve">(SI) </w:t>
      </w:r>
      <w:r w:rsidR="00E80437">
        <w:rPr>
          <w:kern w:val="2"/>
          <w:lang w:eastAsia="zh-CN"/>
        </w:rPr>
        <w:t>“</w:t>
      </w:r>
      <w:r w:rsidR="00E80437" w:rsidRPr="00E80437">
        <w:rPr>
          <w:kern w:val="2"/>
          <w:lang w:eastAsia="zh-CN"/>
        </w:rPr>
        <w:t>Study on channel model for frequency spectrum above 6 GHz</w:t>
      </w:r>
      <w:r w:rsidR="00E80437">
        <w:rPr>
          <w:kern w:val="2"/>
          <w:lang w:eastAsia="zh-CN"/>
        </w:rPr>
        <w:t>” aimed at developing a channel model for frequencies up to 100 GHz.</w:t>
      </w:r>
      <w:r w:rsidR="00223F7A" w:rsidRPr="0031452F">
        <w:rPr>
          <w:kern w:val="2"/>
          <w:lang w:eastAsia="zh-CN"/>
        </w:rPr>
        <w:t xml:space="preserve"> </w:t>
      </w:r>
    </w:p>
    <w:p w14:paraId="6814D6C2" w14:textId="77777777" w:rsidR="00E42E91" w:rsidRPr="0031452F" w:rsidRDefault="00223F7A" w:rsidP="002931E8">
      <w:pPr>
        <w:rPr>
          <w:kern w:val="2"/>
          <w:lang w:eastAsia="zh-CN"/>
        </w:rPr>
      </w:pPr>
      <w:r w:rsidRPr="0031452F">
        <w:rPr>
          <w:kern w:val="2"/>
          <w:lang w:eastAsia="zh-CN"/>
        </w:rPr>
        <w:t xml:space="preserve">In RAN #84, </w:t>
      </w:r>
      <w:r w:rsidR="006C556A">
        <w:rPr>
          <w:kern w:val="2"/>
          <w:lang w:eastAsia="zh-CN"/>
        </w:rPr>
        <w:t xml:space="preserve">it was decided that the </w:t>
      </w:r>
      <w:r w:rsidR="00AD6EE8" w:rsidRPr="0031452F">
        <w:rPr>
          <w:kern w:val="2"/>
          <w:lang w:eastAsia="zh-CN"/>
        </w:rPr>
        <w:t>stochastic model</w:t>
      </w:r>
      <w:r w:rsidR="00D51FE0">
        <w:rPr>
          <w:kern w:val="2"/>
          <w:lang w:eastAsia="zh-CN"/>
        </w:rPr>
        <w:t>ling</w:t>
      </w:r>
      <w:r w:rsidR="00AD6EE8" w:rsidRPr="0031452F">
        <w:rPr>
          <w:kern w:val="2"/>
          <w:lang w:eastAsia="zh-CN"/>
        </w:rPr>
        <w:t xml:space="preserve"> methodology </w:t>
      </w:r>
      <w:r w:rsidR="0002512A">
        <w:rPr>
          <w:kern w:val="2"/>
          <w:lang w:eastAsia="zh-CN"/>
        </w:rPr>
        <w:t>will be used</w:t>
      </w:r>
      <w:r w:rsidR="00544625">
        <w:rPr>
          <w:kern w:val="2"/>
          <w:lang w:eastAsia="zh-CN"/>
        </w:rPr>
        <w:t xml:space="preserve"> for what shall become the reference channel model</w:t>
      </w:r>
      <w:r w:rsidR="00127379">
        <w:rPr>
          <w:kern w:val="2"/>
          <w:lang w:eastAsia="zh-CN"/>
        </w:rPr>
        <w:t xml:space="preserve"> </w:t>
      </w:r>
      <w:r w:rsidR="00AA7C2D">
        <w:rPr>
          <w:kern w:val="2"/>
          <w:lang w:eastAsia="zh-CN"/>
        </w:rPr>
        <w:fldChar w:fldCharType="begin"/>
      </w:r>
      <w:r w:rsidR="00AA7C2D">
        <w:rPr>
          <w:kern w:val="2"/>
          <w:lang w:eastAsia="zh-CN"/>
        </w:rPr>
        <w:instrText xml:space="preserve"> REF _Ref445824889 \r \h </w:instrText>
      </w:r>
      <w:r w:rsidR="00AA7C2D">
        <w:rPr>
          <w:kern w:val="2"/>
          <w:lang w:eastAsia="zh-CN"/>
        </w:rPr>
      </w:r>
      <w:r w:rsidR="00AA7C2D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[2]</w:t>
      </w:r>
      <w:r w:rsidR="00AA7C2D">
        <w:rPr>
          <w:kern w:val="2"/>
          <w:lang w:eastAsia="zh-CN"/>
        </w:rPr>
        <w:fldChar w:fldCharType="end"/>
      </w:r>
      <w:r w:rsidR="00AD6EE8" w:rsidRPr="0031452F">
        <w:rPr>
          <w:kern w:val="2"/>
          <w:lang w:eastAsia="zh-CN"/>
        </w:rPr>
        <w:t>.</w:t>
      </w:r>
      <w:r w:rsidR="00544625">
        <w:rPr>
          <w:kern w:val="2"/>
          <w:lang w:eastAsia="zh-CN"/>
        </w:rPr>
        <w:t xml:space="preserve"> In agreement with such a decision, com</w:t>
      </w:r>
      <w:r w:rsidR="00572BAD" w:rsidRPr="0031452F">
        <w:rPr>
          <w:kern w:val="2"/>
          <w:lang w:eastAsia="zh-CN"/>
        </w:rPr>
        <w:t xml:space="preserve">panies </w:t>
      </w:r>
      <w:r w:rsidR="003D5473">
        <w:rPr>
          <w:kern w:val="2"/>
          <w:lang w:eastAsia="zh-CN"/>
        </w:rPr>
        <w:t xml:space="preserve">are </w:t>
      </w:r>
      <w:r w:rsidR="00544625">
        <w:rPr>
          <w:kern w:val="2"/>
          <w:lang w:eastAsia="zh-CN"/>
        </w:rPr>
        <w:t>collect</w:t>
      </w:r>
      <w:r w:rsidR="003D5473">
        <w:rPr>
          <w:kern w:val="2"/>
          <w:lang w:eastAsia="zh-CN"/>
        </w:rPr>
        <w:t>ing</w:t>
      </w:r>
      <w:r w:rsidR="00544625">
        <w:rPr>
          <w:kern w:val="2"/>
          <w:lang w:eastAsia="zh-CN"/>
        </w:rPr>
        <w:t xml:space="preserve"> and present</w:t>
      </w:r>
      <w:r w:rsidR="003D5473">
        <w:rPr>
          <w:kern w:val="2"/>
          <w:lang w:eastAsia="zh-CN"/>
        </w:rPr>
        <w:t>ing</w:t>
      </w:r>
      <w:r w:rsidR="00544625">
        <w:rPr>
          <w:kern w:val="2"/>
          <w:lang w:eastAsia="zh-CN"/>
        </w:rPr>
        <w:t xml:space="preserve"> </w:t>
      </w:r>
      <w:r w:rsidR="00E42E91" w:rsidRPr="0031452F">
        <w:rPr>
          <w:kern w:val="2"/>
          <w:lang w:eastAsia="zh-CN"/>
        </w:rPr>
        <w:t xml:space="preserve">measurements and simulations </w:t>
      </w:r>
      <w:r w:rsidR="003D5473">
        <w:rPr>
          <w:kern w:val="2"/>
          <w:lang w:eastAsia="zh-CN"/>
        </w:rPr>
        <w:t xml:space="preserve">to derive the parameters of the adopted modelling framework </w:t>
      </w:r>
      <w:r w:rsidR="00AA7C2D">
        <w:rPr>
          <w:kern w:val="2"/>
          <w:lang w:eastAsia="zh-CN"/>
        </w:rPr>
        <w:fldChar w:fldCharType="begin"/>
      </w:r>
      <w:r w:rsidR="00AA7C2D">
        <w:rPr>
          <w:kern w:val="2"/>
          <w:lang w:eastAsia="zh-CN"/>
        </w:rPr>
        <w:instrText xml:space="preserve"> REF _Ref445824899 \r \h </w:instrText>
      </w:r>
      <w:r w:rsidR="00AA7C2D">
        <w:rPr>
          <w:kern w:val="2"/>
          <w:lang w:eastAsia="zh-CN"/>
        </w:rPr>
      </w:r>
      <w:r w:rsidR="00AA7C2D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[3]</w:t>
      </w:r>
      <w:r w:rsidR="00AA7C2D">
        <w:rPr>
          <w:kern w:val="2"/>
          <w:lang w:eastAsia="zh-CN"/>
        </w:rPr>
        <w:fldChar w:fldCharType="end"/>
      </w:r>
      <w:r w:rsidR="00AA7C2D">
        <w:rPr>
          <w:kern w:val="2"/>
          <w:lang w:eastAsia="zh-CN"/>
        </w:rPr>
        <w:t>,</w:t>
      </w:r>
      <w:r w:rsidR="00A46975">
        <w:rPr>
          <w:kern w:val="2"/>
          <w:lang w:eastAsia="zh-CN"/>
        </w:rPr>
        <w:t xml:space="preserve"> </w:t>
      </w:r>
      <w:r w:rsidR="00A46975">
        <w:rPr>
          <w:kern w:val="2"/>
          <w:lang w:eastAsia="zh-CN"/>
        </w:rPr>
        <w:fldChar w:fldCharType="begin"/>
      </w:r>
      <w:r w:rsidR="00A46975">
        <w:rPr>
          <w:kern w:val="2"/>
          <w:lang w:eastAsia="zh-CN"/>
        </w:rPr>
        <w:instrText xml:space="preserve"> REF _Ref445825115 \r \h </w:instrText>
      </w:r>
      <w:r w:rsidR="00A46975">
        <w:rPr>
          <w:kern w:val="2"/>
          <w:lang w:eastAsia="zh-CN"/>
        </w:rPr>
      </w:r>
      <w:r w:rsidR="00A46975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[4]</w:t>
      </w:r>
      <w:r w:rsidR="00A46975">
        <w:rPr>
          <w:kern w:val="2"/>
          <w:lang w:eastAsia="zh-CN"/>
        </w:rPr>
        <w:fldChar w:fldCharType="end"/>
      </w:r>
      <w:r w:rsidR="00AF30F2">
        <w:rPr>
          <w:kern w:val="2"/>
          <w:lang w:eastAsia="zh-CN"/>
        </w:rPr>
        <w:t xml:space="preserve"> and </w:t>
      </w:r>
      <w:r w:rsidR="00AF30F2">
        <w:rPr>
          <w:kern w:val="2"/>
          <w:lang w:eastAsia="zh-CN"/>
        </w:rPr>
        <w:fldChar w:fldCharType="begin"/>
      </w:r>
      <w:r w:rsidR="00AF30F2">
        <w:rPr>
          <w:kern w:val="2"/>
          <w:lang w:eastAsia="zh-CN"/>
        </w:rPr>
        <w:instrText xml:space="preserve"> REF _Ref446332879 \r \h </w:instrText>
      </w:r>
      <w:r w:rsidR="00AF30F2">
        <w:rPr>
          <w:kern w:val="2"/>
          <w:lang w:eastAsia="zh-CN"/>
        </w:rPr>
      </w:r>
      <w:r w:rsidR="00AF30F2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[5]</w:t>
      </w:r>
      <w:r w:rsidR="00AF30F2">
        <w:rPr>
          <w:kern w:val="2"/>
          <w:lang w:eastAsia="zh-CN"/>
        </w:rPr>
        <w:fldChar w:fldCharType="end"/>
      </w:r>
      <w:r w:rsidR="00AD6EE8" w:rsidRPr="0031452F">
        <w:rPr>
          <w:kern w:val="2"/>
          <w:lang w:eastAsia="zh-CN"/>
        </w:rPr>
        <w:t>.</w:t>
      </w:r>
    </w:p>
    <w:p w14:paraId="6814D6C3" w14:textId="77777777" w:rsidR="00D7519E" w:rsidRPr="0031452F" w:rsidRDefault="00AD6EE8" w:rsidP="002931E8">
      <w:pPr>
        <w:rPr>
          <w:kern w:val="2"/>
          <w:lang w:eastAsia="zh-CN"/>
        </w:rPr>
      </w:pPr>
      <w:r w:rsidRPr="0031452F">
        <w:rPr>
          <w:kern w:val="2"/>
          <w:lang w:eastAsia="zh-CN"/>
        </w:rPr>
        <w:t xml:space="preserve">In this contribution, we </w:t>
      </w:r>
      <w:r w:rsidR="00770667">
        <w:rPr>
          <w:kern w:val="2"/>
          <w:lang w:eastAsia="zh-CN"/>
        </w:rPr>
        <w:t>detail</w:t>
      </w:r>
      <w:r w:rsidR="00770667" w:rsidRPr="0031452F">
        <w:rPr>
          <w:kern w:val="2"/>
          <w:lang w:eastAsia="zh-CN"/>
        </w:rPr>
        <w:t xml:space="preserve"> </w:t>
      </w:r>
      <w:r w:rsidRPr="0031452F">
        <w:rPr>
          <w:kern w:val="2"/>
          <w:lang w:eastAsia="zh-CN"/>
        </w:rPr>
        <w:t xml:space="preserve">a </w:t>
      </w:r>
      <w:r w:rsidR="00A6358F">
        <w:rPr>
          <w:kern w:val="2"/>
          <w:lang w:eastAsia="zh-CN"/>
        </w:rPr>
        <w:t xml:space="preserve">hierarchical </w:t>
      </w:r>
      <w:r w:rsidRPr="0031452F">
        <w:rPr>
          <w:kern w:val="2"/>
          <w:lang w:eastAsia="zh-CN"/>
        </w:rPr>
        <w:t xml:space="preserve">agglomerative clustering </w:t>
      </w:r>
      <w:r w:rsidR="00564E71">
        <w:rPr>
          <w:kern w:val="2"/>
          <w:lang w:eastAsia="zh-CN"/>
        </w:rPr>
        <w:t xml:space="preserve">(HAC) </w:t>
      </w:r>
      <w:r w:rsidR="00A6358F">
        <w:rPr>
          <w:kern w:val="2"/>
          <w:lang w:eastAsia="zh-CN"/>
        </w:rPr>
        <w:t xml:space="preserve">algorithm </w:t>
      </w:r>
      <w:r w:rsidR="003D5473">
        <w:rPr>
          <w:kern w:val="2"/>
          <w:lang w:eastAsia="zh-CN"/>
        </w:rPr>
        <w:t xml:space="preserve">to help in the characterization of the </w:t>
      </w:r>
      <w:r w:rsidR="00127379">
        <w:rPr>
          <w:kern w:val="2"/>
          <w:lang w:eastAsia="zh-CN"/>
        </w:rPr>
        <w:t>parameters</w:t>
      </w:r>
      <w:r w:rsidR="003D5473">
        <w:rPr>
          <w:kern w:val="2"/>
          <w:lang w:eastAsia="zh-CN"/>
        </w:rPr>
        <w:t xml:space="preserve"> of the RAN1 channel model. Given its unique features, we suggest </w:t>
      </w:r>
      <w:r w:rsidR="00770667">
        <w:rPr>
          <w:kern w:val="2"/>
          <w:lang w:eastAsia="zh-CN"/>
        </w:rPr>
        <w:t xml:space="preserve">it to be considered </w:t>
      </w:r>
      <w:r w:rsidR="00127379">
        <w:rPr>
          <w:kern w:val="2"/>
          <w:lang w:eastAsia="zh-CN"/>
        </w:rPr>
        <w:t>for processing the aforementioned ray-tracing data and measurements.</w:t>
      </w:r>
    </w:p>
    <w:p w14:paraId="6814D6C4" w14:textId="77777777" w:rsidR="009A3A86" w:rsidRPr="0031452F" w:rsidRDefault="00AE0E1A" w:rsidP="00CF195E">
      <w:pPr>
        <w:pStyle w:val="Heading1"/>
      </w:pPr>
      <w:bookmarkStart w:id="3" w:name="_Ref129681832"/>
      <w:r w:rsidRPr="0031452F">
        <w:rPr>
          <w:lang w:eastAsia="zh-CN"/>
        </w:rPr>
        <w:t xml:space="preserve">Discussion </w:t>
      </w:r>
    </w:p>
    <w:p w14:paraId="6814D6C5" w14:textId="77777777" w:rsidR="00523F83" w:rsidRDefault="00523F83" w:rsidP="0003439D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As explained in [5], a viable channel model for frequencies above 6GHz should </w:t>
      </w:r>
      <w:r w:rsidR="0003439D">
        <w:rPr>
          <w:kern w:val="2"/>
          <w:lang w:eastAsia="zh-CN"/>
        </w:rPr>
        <w:t xml:space="preserve">feature a form of </w:t>
      </w:r>
      <w:r>
        <w:rPr>
          <w:kern w:val="2"/>
          <w:lang w:eastAsia="zh-CN"/>
        </w:rPr>
        <w:t>spatial/temporal/frequency</w:t>
      </w:r>
      <w:r w:rsidR="0003439D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consistency</w:t>
      </w:r>
      <w:r w:rsidR="0003439D">
        <w:rPr>
          <w:kern w:val="2"/>
          <w:lang w:eastAsia="zh-CN"/>
        </w:rPr>
        <w:t xml:space="preserve">. </w:t>
      </w:r>
      <w:r>
        <w:rPr>
          <w:kern w:val="2"/>
          <w:lang w:eastAsia="zh-CN"/>
        </w:rPr>
        <w:t>C</w:t>
      </w:r>
      <w:r w:rsidRPr="0031452F">
        <w:rPr>
          <w:kern w:val="2"/>
          <w:lang w:eastAsia="zh-CN"/>
        </w:rPr>
        <w:t xml:space="preserve">lustering </w:t>
      </w:r>
      <w:r>
        <w:rPr>
          <w:kern w:val="2"/>
          <w:lang w:eastAsia="zh-CN"/>
        </w:rPr>
        <w:t>algorithms play an important role in the characterization of channels and should thus not alter the consistency observed in measurements and ray-tracing simulations.</w:t>
      </w:r>
    </w:p>
    <w:p w14:paraId="6814D6C6" w14:textId="77777777" w:rsidR="00235B25" w:rsidRPr="0031452F" w:rsidRDefault="00100F56" w:rsidP="00703BEF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Among those proposed in literature, </w:t>
      </w:r>
      <w:r w:rsidR="00523F83">
        <w:rPr>
          <w:kern w:val="2"/>
          <w:lang w:eastAsia="zh-CN"/>
        </w:rPr>
        <w:t xml:space="preserve">clustering </w:t>
      </w:r>
      <w:r>
        <w:rPr>
          <w:kern w:val="2"/>
          <w:lang w:eastAsia="zh-CN"/>
        </w:rPr>
        <w:t xml:space="preserve">algorithms like </w:t>
      </w:r>
      <w:r w:rsidR="00480321" w:rsidRPr="0031452F">
        <w:rPr>
          <w:kern w:val="2"/>
          <w:lang w:eastAsia="zh-CN"/>
        </w:rPr>
        <w:t>K-means, K-medoi</w:t>
      </w:r>
      <w:r w:rsidR="003D3E27">
        <w:rPr>
          <w:kern w:val="2"/>
          <w:lang w:eastAsia="zh-CN"/>
        </w:rPr>
        <w:t xml:space="preserve">ds, K-powermeans and K-means++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_Ref445832084 \r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[7]</w:t>
      </w:r>
      <w:r w:rsidR="003D3E27">
        <w:rPr>
          <w:kern w:val="2"/>
          <w:lang w:eastAsia="zh-CN"/>
        </w:rPr>
        <w:fldChar w:fldCharType="end"/>
      </w:r>
      <w:r w:rsidR="00480321" w:rsidRPr="0031452F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require the use of</w:t>
      </w:r>
      <w:r w:rsidR="00480321" w:rsidRPr="0031452F">
        <w:rPr>
          <w:kern w:val="2"/>
          <w:lang w:eastAsia="zh-CN"/>
        </w:rPr>
        <w:t xml:space="preserve"> a validation criteri</w:t>
      </w:r>
      <w:r>
        <w:rPr>
          <w:kern w:val="2"/>
          <w:lang w:eastAsia="zh-CN"/>
        </w:rPr>
        <w:t xml:space="preserve">on </w:t>
      </w:r>
      <w:r w:rsidR="00480321" w:rsidRPr="0031452F">
        <w:rPr>
          <w:kern w:val="2"/>
          <w:lang w:eastAsia="zh-CN"/>
        </w:rPr>
        <w:t>to assess the quality of the</w:t>
      </w:r>
      <w:r>
        <w:rPr>
          <w:kern w:val="2"/>
          <w:lang w:eastAsia="zh-CN"/>
        </w:rPr>
        <w:t xml:space="preserve">ir </w:t>
      </w:r>
      <w:r w:rsidR="00480321" w:rsidRPr="0031452F">
        <w:rPr>
          <w:kern w:val="2"/>
          <w:lang w:eastAsia="zh-CN"/>
        </w:rPr>
        <w:t>output</w:t>
      </w:r>
      <w:r w:rsidR="0068227F">
        <w:rPr>
          <w:kern w:val="2"/>
          <w:lang w:eastAsia="zh-CN"/>
        </w:rPr>
        <w:t>s</w:t>
      </w:r>
      <w:r w:rsidR="00480321" w:rsidRPr="0031452F">
        <w:rPr>
          <w:kern w:val="2"/>
          <w:lang w:eastAsia="zh-CN"/>
        </w:rPr>
        <w:t xml:space="preserve">. </w:t>
      </w:r>
      <w:r>
        <w:rPr>
          <w:kern w:val="2"/>
          <w:lang w:eastAsia="zh-CN"/>
        </w:rPr>
        <w:t xml:space="preserve">Other </w:t>
      </w:r>
      <w:r w:rsidR="00480321" w:rsidRPr="0031452F">
        <w:rPr>
          <w:kern w:val="2"/>
          <w:lang w:eastAsia="zh-CN"/>
        </w:rPr>
        <w:t xml:space="preserve">methods </w:t>
      </w:r>
      <w:r>
        <w:rPr>
          <w:kern w:val="2"/>
          <w:lang w:eastAsia="zh-CN"/>
        </w:rPr>
        <w:t>like the</w:t>
      </w:r>
      <w:r w:rsidR="00480321" w:rsidRPr="0031452F">
        <w:rPr>
          <w:kern w:val="2"/>
          <w:lang w:eastAsia="zh-CN"/>
        </w:rPr>
        <w:t xml:space="preserve"> Ti</w:t>
      </w:r>
      <w:r w:rsidR="003D3E27">
        <w:rPr>
          <w:kern w:val="2"/>
          <w:lang w:eastAsia="zh-CN"/>
        </w:rPr>
        <w:t xml:space="preserve">me-cluster Spatial-Lobe </w:t>
      </w:r>
      <w:r>
        <w:rPr>
          <w:kern w:val="2"/>
          <w:lang w:eastAsia="zh-CN"/>
        </w:rPr>
        <w:t xml:space="preserve">approach </w:t>
      </w:r>
      <w:r w:rsidR="003D3E27">
        <w:rPr>
          <w:kern w:val="2"/>
          <w:lang w:eastAsia="zh-CN"/>
        </w:rPr>
        <w:t>(TCSL)</w:t>
      </w:r>
      <w:r>
        <w:rPr>
          <w:kern w:val="2"/>
          <w:lang w:eastAsia="zh-CN"/>
        </w:rPr>
        <w:t xml:space="preserve">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_Ref445832227 \r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[8]</w:t>
      </w:r>
      <w:r w:rsidR="003D3E27">
        <w:rPr>
          <w:kern w:val="2"/>
          <w:lang w:eastAsia="zh-CN"/>
        </w:rPr>
        <w:fldChar w:fldCharType="end"/>
      </w:r>
      <w:r w:rsidR="00480321" w:rsidRPr="0031452F">
        <w:rPr>
          <w:kern w:val="2"/>
          <w:lang w:eastAsia="zh-CN"/>
        </w:rPr>
        <w:t xml:space="preserve"> </w:t>
      </w:r>
      <w:r w:rsidR="000914A8">
        <w:rPr>
          <w:kern w:val="2"/>
          <w:lang w:eastAsia="zh-CN"/>
        </w:rPr>
        <w:t xml:space="preserve">enjoy a </w:t>
      </w:r>
      <w:r w:rsidR="00480321" w:rsidRPr="0031452F">
        <w:rPr>
          <w:kern w:val="2"/>
          <w:lang w:eastAsia="zh-CN"/>
        </w:rPr>
        <w:t>simple</w:t>
      </w:r>
      <w:r w:rsidR="000914A8">
        <w:rPr>
          <w:kern w:val="2"/>
          <w:lang w:eastAsia="zh-CN"/>
        </w:rPr>
        <w:t>r</w:t>
      </w:r>
      <w:r w:rsidR="00480321" w:rsidRPr="0031452F">
        <w:rPr>
          <w:kern w:val="2"/>
          <w:lang w:eastAsia="zh-CN"/>
        </w:rPr>
        <w:t xml:space="preserve"> paramet</w:t>
      </w:r>
      <w:r w:rsidR="00037889" w:rsidRPr="0031452F">
        <w:rPr>
          <w:kern w:val="2"/>
          <w:lang w:eastAsia="zh-CN"/>
        </w:rPr>
        <w:t>e</w:t>
      </w:r>
      <w:r w:rsidR="00480321" w:rsidRPr="0031452F">
        <w:rPr>
          <w:kern w:val="2"/>
          <w:lang w:eastAsia="zh-CN"/>
        </w:rPr>
        <w:t>rization</w:t>
      </w:r>
      <w:r>
        <w:rPr>
          <w:kern w:val="2"/>
          <w:lang w:eastAsia="zh-CN"/>
        </w:rPr>
        <w:t xml:space="preserve">, but operate </w:t>
      </w:r>
      <w:r w:rsidR="000914A8">
        <w:rPr>
          <w:kern w:val="2"/>
          <w:lang w:eastAsia="zh-CN"/>
        </w:rPr>
        <w:t>on each dimension separately</w:t>
      </w:r>
      <w:r w:rsidR="00480321" w:rsidRPr="0031452F">
        <w:rPr>
          <w:kern w:val="2"/>
          <w:lang w:eastAsia="zh-CN"/>
        </w:rPr>
        <w:t>.</w:t>
      </w:r>
    </w:p>
    <w:p w14:paraId="6814D6C7" w14:textId="77777777" w:rsidR="006C6914" w:rsidRPr="0031452F" w:rsidRDefault="00523F83" w:rsidP="006C6914">
      <w:pPr>
        <w:rPr>
          <w:kern w:val="2"/>
          <w:lang w:eastAsia="zh-CN"/>
        </w:rPr>
      </w:pPr>
      <w:r>
        <w:rPr>
          <w:kern w:val="2"/>
          <w:lang w:eastAsia="zh-CN"/>
        </w:rPr>
        <w:lastRenderedPageBreak/>
        <w:t>Here, w</w:t>
      </w:r>
      <w:r w:rsidR="0048326B" w:rsidRPr="0031452F">
        <w:rPr>
          <w:kern w:val="2"/>
          <w:lang w:eastAsia="zh-CN"/>
        </w:rPr>
        <w:t xml:space="preserve">e propose to use </w:t>
      </w:r>
      <w:r w:rsidR="00100F56">
        <w:rPr>
          <w:kern w:val="2"/>
          <w:lang w:eastAsia="zh-CN"/>
        </w:rPr>
        <w:t xml:space="preserve">the </w:t>
      </w:r>
      <w:r w:rsidR="00163790" w:rsidRPr="0031452F">
        <w:rPr>
          <w:kern w:val="2"/>
          <w:lang w:eastAsia="zh-CN"/>
        </w:rPr>
        <w:t xml:space="preserve">hierarchical </w:t>
      </w:r>
      <w:r w:rsidR="0048326B" w:rsidRPr="0031452F">
        <w:rPr>
          <w:kern w:val="2"/>
          <w:lang w:eastAsia="zh-CN"/>
        </w:rPr>
        <w:t>agglomerative clustering (HAC)</w:t>
      </w:r>
      <w:r w:rsidR="00C20BD1">
        <w:rPr>
          <w:kern w:val="2"/>
          <w:lang w:eastAsia="zh-CN"/>
        </w:rPr>
        <w:t xml:space="preserve"> algorithm</w:t>
      </w:r>
      <w:r w:rsidR="003D3E27">
        <w:rPr>
          <w:kern w:val="2"/>
          <w:lang w:eastAsia="zh-CN"/>
        </w:rPr>
        <w:t xml:space="preserve"> </w:t>
      </w:r>
      <w:r w:rsidR="00100F56">
        <w:rPr>
          <w:kern w:val="2"/>
          <w:lang w:eastAsia="zh-CN"/>
        </w:rPr>
        <w:t xml:space="preserve">described in </w:t>
      </w:r>
      <w:r w:rsidR="004576FC">
        <w:rPr>
          <w:kern w:val="2"/>
          <w:lang w:eastAsia="zh-CN"/>
        </w:rPr>
        <w:fldChar w:fldCharType="begin"/>
      </w:r>
      <w:r w:rsidR="004576FC">
        <w:rPr>
          <w:kern w:val="2"/>
          <w:lang w:eastAsia="zh-CN"/>
        </w:rPr>
        <w:instrText xml:space="preserve"> REF _Ref446391336 \r \h </w:instrText>
      </w:r>
      <w:r w:rsidR="004576FC">
        <w:rPr>
          <w:kern w:val="2"/>
          <w:lang w:eastAsia="zh-CN"/>
        </w:rPr>
      </w:r>
      <w:r w:rsidR="004576FC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[9]</w:t>
      </w:r>
      <w:r w:rsidR="004576FC">
        <w:rPr>
          <w:kern w:val="2"/>
          <w:lang w:eastAsia="zh-CN"/>
        </w:rPr>
        <w:fldChar w:fldCharType="end"/>
      </w:r>
      <w:r w:rsidR="004576FC">
        <w:rPr>
          <w:kern w:val="2"/>
          <w:lang w:eastAsia="zh-CN"/>
        </w:rPr>
        <w:t xml:space="preserve"> </w:t>
      </w:r>
      <w:r w:rsidR="00703BEF">
        <w:rPr>
          <w:kern w:val="2"/>
          <w:lang w:eastAsia="zh-CN"/>
        </w:rPr>
        <w:t>and used in characterizing the UMa scenario in [3], and both the UMa and UMi scenarios in [5].</w:t>
      </w:r>
      <w:r w:rsidR="006C6914" w:rsidRPr="0031452F">
        <w:rPr>
          <w:kern w:val="2"/>
          <w:lang w:eastAsia="zh-CN"/>
        </w:rPr>
        <w:t xml:space="preserve"> This clustering algorithm </w:t>
      </w:r>
      <w:r w:rsidR="002E4EC5">
        <w:rPr>
          <w:kern w:val="2"/>
          <w:lang w:eastAsia="zh-CN"/>
        </w:rPr>
        <w:t xml:space="preserve">searches for </w:t>
      </w:r>
      <w:r w:rsidR="006C6914" w:rsidRPr="0031452F">
        <w:rPr>
          <w:kern w:val="2"/>
          <w:lang w:eastAsia="zh-CN"/>
        </w:rPr>
        <w:t xml:space="preserve">clusters </w:t>
      </w:r>
      <w:r w:rsidR="002E4EC5" w:rsidRPr="0031452F">
        <w:rPr>
          <w:kern w:val="2"/>
          <w:lang w:eastAsia="zh-CN"/>
        </w:rPr>
        <w:t xml:space="preserve">jointly </w:t>
      </w:r>
      <w:r w:rsidR="006C6914" w:rsidRPr="0031452F">
        <w:rPr>
          <w:kern w:val="2"/>
          <w:lang w:eastAsia="zh-CN"/>
        </w:rPr>
        <w:t>in the delay-angle-space domain and is capable of finding clusters with the following properties:</w:t>
      </w:r>
    </w:p>
    <w:p w14:paraId="6814D6C8" w14:textId="77777777" w:rsidR="006C6914" w:rsidRPr="0031452F" w:rsidRDefault="006C6914" w:rsidP="006C6914">
      <w:pPr>
        <w:pStyle w:val="ListParagraph"/>
        <w:numPr>
          <w:ilvl w:val="0"/>
          <w:numId w:val="35"/>
        </w:numPr>
        <w:rPr>
          <w:lang w:eastAsia="zh-CN"/>
        </w:rPr>
      </w:pPr>
      <w:r w:rsidRPr="0031452F">
        <w:rPr>
          <w:lang w:eastAsia="zh-CN"/>
        </w:rPr>
        <w:t>In the delay-angle domain, clusters appear as compact,</w:t>
      </w:r>
      <w:r w:rsidR="002E4EC5">
        <w:rPr>
          <w:lang w:eastAsia="zh-CN"/>
        </w:rPr>
        <w:t xml:space="preserve"> yet not necessarily convex</w:t>
      </w:r>
      <w:r w:rsidRPr="0031452F">
        <w:rPr>
          <w:lang w:eastAsia="zh-CN"/>
        </w:rPr>
        <w:t>. Outliers</w:t>
      </w:r>
      <w:r w:rsidR="00D97FC3">
        <w:rPr>
          <w:lang w:eastAsia="zh-CN"/>
        </w:rPr>
        <w:t xml:space="preserve"> </w:t>
      </w:r>
      <w:r w:rsidR="00D97FC3" w:rsidRPr="0031452F">
        <w:rPr>
          <w:lang w:eastAsia="zh-CN"/>
        </w:rPr>
        <w:t xml:space="preserve">(singleton elements </w:t>
      </w:r>
      <w:r w:rsidR="00D97FC3">
        <w:rPr>
          <w:lang w:eastAsia="zh-CN"/>
        </w:rPr>
        <w:t>dissimilar to the rest of MPCs</w:t>
      </w:r>
      <w:r w:rsidR="002E4EC5">
        <w:rPr>
          <w:lang w:eastAsia="zh-CN"/>
        </w:rPr>
        <w:t>, for instance due to</w:t>
      </w:r>
      <w:r w:rsidR="00091E3D">
        <w:rPr>
          <w:lang w:eastAsia="zh-CN"/>
        </w:rPr>
        <w:t xml:space="preserve"> low resolution measurement </w:t>
      </w:r>
      <w:r w:rsidR="0011613C">
        <w:rPr>
          <w:lang w:eastAsia="zh-CN"/>
        </w:rPr>
        <w:t>setups</w:t>
      </w:r>
      <w:r w:rsidR="00D97FC3">
        <w:rPr>
          <w:lang w:eastAsia="zh-CN"/>
        </w:rPr>
        <w:t>)</w:t>
      </w:r>
      <w:r w:rsidRPr="0031452F">
        <w:rPr>
          <w:lang w:eastAsia="zh-CN"/>
        </w:rPr>
        <w:t xml:space="preserve"> </w:t>
      </w:r>
      <w:r w:rsidR="002E4EC5">
        <w:rPr>
          <w:lang w:eastAsia="zh-CN"/>
        </w:rPr>
        <w:t>are allowed</w:t>
      </w:r>
      <w:r w:rsidR="00D97FC3">
        <w:rPr>
          <w:lang w:eastAsia="zh-CN"/>
        </w:rPr>
        <w:t>.</w:t>
      </w:r>
      <w:r w:rsidRPr="0031452F">
        <w:rPr>
          <w:lang w:eastAsia="zh-CN"/>
        </w:rPr>
        <w:t xml:space="preserve"> </w:t>
      </w:r>
    </w:p>
    <w:p w14:paraId="6814D6C9" w14:textId="77777777" w:rsidR="006D45DA" w:rsidRDefault="006C6914" w:rsidP="00C34242">
      <w:pPr>
        <w:pStyle w:val="ListParagraph"/>
        <w:numPr>
          <w:ilvl w:val="0"/>
          <w:numId w:val="35"/>
        </w:numPr>
        <w:rPr>
          <w:lang w:eastAsia="zh-CN"/>
        </w:rPr>
      </w:pPr>
      <w:r w:rsidRPr="0031452F">
        <w:rPr>
          <w:lang w:eastAsia="zh-CN"/>
        </w:rPr>
        <w:t xml:space="preserve">In the space domain, </w:t>
      </w:r>
      <w:r w:rsidR="002E4EC5">
        <w:rPr>
          <w:lang w:eastAsia="zh-CN"/>
        </w:rPr>
        <w:t xml:space="preserve">when the clustered data set is sufficiently dense, </w:t>
      </w:r>
      <w:r w:rsidRPr="0031452F">
        <w:rPr>
          <w:lang w:eastAsia="zh-CN"/>
        </w:rPr>
        <w:t>clusters</w:t>
      </w:r>
      <w:r w:rsidR="003613D7">
        <w:rPr>
          <w:lang w:eastAsia="zh-CN"/>
        </w:rPr>
        <w:t xml:space="preserve"> will evolve consistently along </w:t>
      </w:r>
      <w:r w:rsidR="002E4EC5">
        <w:rPr>
          <w:lang w:eastAsia="zh-CN"/>
        </w:rPr>
        <w:t>part of a route or an area</w:t>
      </w:r>
      <w:r w:rsidRPr="0031452F">
        <w:rPr>
          <w:lang w:eastAsia="zh-CN"/>
        </w:rPr>
        <w:t>.</w:t>
      </w:r>
      <w:r w:rsidR="003613D7">
        <w:rPr>
          <w:lang w:eastAsia="zh-CN"/>
        </w:rPr>
        <w:t xml:space="preserve"> This means that clusters </w:t>
      </w:r>
      <w:r w:rsidR="00C34242">
        <w:rPr>
          <w:lang w:eastAsia="zh-CN"/>
        </w:rPr>
        <w:t>will remain alive until its death or obstructed by a blocker and its properties will not change abruptly.</w:t>
      </w:r>
    </w:p>
    <w:p w14:paraId="6814D6CA" w14:textId="77777777" w:rsidR="00083DD6" w:rsidRPr="0031452F" w:rsidRDefault="002E4EC5" w:rsidP="003F69B5">
      <w:pPr>
        <w:rPr>
          <w:lang w:eastAsia="zh-CN"/>
        </w:rPr>
      </w:pPr>
      <w:r>
        <w:rPr>
          <w:lang w:eastAsia="zh-CN"/>
        </w:rPr>
        <w:t xml:space="preserve">This is achieved </w:t>
      </w:r>
      <w:r w:rsidR="00703BEF">
        <w:rPr>
          <w:lang w:eastAsia="zh-CN"/>
        </w:rPr>
        <w:t xml:space="preserve">by </w:t>
      </w:r>
      <w:r w:rsidR="00AD6893">
        <w:rPr>
          <w:lang w:eastAsia="zh-CN"/>
        </w:rPr>
        <w:t xml:space="preserve">using </w:t>
      </w:r>
      <w:r w:rsidR="00703BEF">
        <w:rPr>
          <w:lang w:eastAsia="zh-CN"/>
        </w:rPr>
        <w:t xml:space="preserve">the agglomeration process </w:t>
      </w:r>
      <w:r>
        <w:rPr>
          <w:lang w:eastAsia="zh-CN"/>
        </w:rPr>
        <w:t>[</w:t>
      </w:r>
      <w:r w:rsidR="00703BEF">
        <w:rPr>
          <w:lang w:eastAsia="zh-CN"/>
        </w:rPr>
        <w:t>8</w:t>
      </w:r>
      <w:r>
        <w:rPr>
          <w:lang w:eastAsia="zh-CN"/>
        </w:rPr>
        <w:t xml:space="preserve">] </w:t>
      </w:r>
      <w:r w:rsidR="00C420E8">
        <w:rPr>
          <w:lang w:eastAsia="zh-CN"/>
        </w:rPr>
        <w:t xml:space="preserve">in </w:t>
      </w:r>
      <w:r w:rsidR="001E2F9E" w:rsidRPr="0031452F">
        <w:rPr>
          <w:lang w:eastAsia="zh-CN"/>
        </w:rPr>
        <w:t>the delay</w:t>
      </w:r>
      <w:r w:rsidR="00703BEF">
        <w:rPr>
          <w:lang w:eastAsia="zh-CN"/>
        </w:rPr>
        <w:t>, a</w:t>
      </w:r>
      <w:r w:rsidR="001E2F9E" w:rsidRPr="0031452F">
        <w:rPr>
          <w:lang w:eastAsia="zh-CN"/>
        </w:rPr>
        <w:t>ngle and space domains</w:t>
      </w:r>
      <w:r w:rsidR="003F69B5">
        <w:rPr>
          <w:rStyle w:val="FootnoteReference"/>
        </w:rPr>
        <w:footnoteReference w:id="1"/>
      </w:r>
      <w:r w:rsidR="003F69B5">
        <w:rPr>
          <w:lang w:eastAsia="zh-CN"/>
        </w:rPr>
        <w:t xml:space="preserve">. </w:t>
      </w:r>
    </w:p>
    <w:p w14:paraId="6814D6CB" w14:textId="77777777" w:rsidR="00C65B7A" w:rsidRPr="0031452F" w:rsidRDefault="00C65B7A" w:rsidP="006C6914">
      <w:pPr>
        <w:rPr>
          <w:lang w:eastAsia="zh-CN"/>
        </w:rPr>
      </w:pPr>
    </w:p>
    <w:p w14:paraId="6814D6CC" w14:textId="77777777" w:rsidR="001E2F9E" w:rsidRPr="0031452F" w:rsidRDefault="001E2F9E" w:rsidP="001E2F9E">
      <w:pPr>
        <w:pStyle w:val="Heading1"/>
      </w:pPr>
      <w:r w:rsidRPr="0031452F">
        <w:t>Clustering Results</w:t>
      </w:r>
    </w:p>
    <w:p w14:paraId="6814D6CD" w14:textId="77777777" w:rsidR="008D62E5" w:rsidRDefault="00703BEF" w:rsidP="001E2F9E">
      <w:pPr>
        <w:rPr>
          <w:kern w:val="2"/>
          <w:lang w:eastAsia="zh-CN"/>
        </w:rPr>
      </w:pPr>
      <w:r>
        <w:rPr>
          <w:kern w:val="2"/>
          <w:lang w:eastAsia="zh-CN"/>
        </w:rPr>
        <w:t>The capabilities of the HAC algorithm will be here illustrated using</w:t>
      </w:r>
      <w:r w:rsidR="008D62E5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ray-tracing simulations. The environment is shown in Figure 1, which is a model of Kennedy Square in Aalborg, Denmark.</w:t>
      </w:r>
      <w:r w:rsidR="008D62E5">
        <w:rPr>
          <w:kern w:val="2"/>
          <w:lang w:eastAsia="zh-CN"/>
        </w:rPr>
        <w:t xml:space="preserve"> </w:t>
      </w:r>
    </w:p>
    <w:p w14:paraId="6814D6CE" w14:textId="77777777" w:rsidR="001E2F9E" w:rsidRPr="0031452F" w:rsidRDefault="008D62E5" w:rsidP="008D62E5">
      <w:pPr>
        <w:rPr>
          <w:kern w:val="2"/>
          <w:lang w:eastAsia="zh-CN"/>
        </w:rPr>
      </w:pPr>
      <w:r>
        <w:rPr>
          <w:kern w:val="2"/>
          <w:lang w:eastAsia="zh-CN"/>
        </w:rPr>
        <w:t>The ray-tracer was used with a frequency of 29GHz, 6 reflections, 1 diffraction and without a model for the diffuse component. This was partially compensate</w:t>
      </w:r>
      <w:r w:rsidR="004B0CAC">
        <w:rPr>
          <w:kern w:val="2"/>
          <w:lang w:eastAsia="zh-CN"/>
        </w:rPr>
        <w:t>d</w:t>
      </w:r>
      <w:r>
        <w:rPr>
          <w:kern w:val="2"/>
          <w:lang w:eastAsia="zh-CN"/>
        </w:rPr>
        <w:t xml:space="preserve"> by </w:t>
      </w:r>
      <w:r w:rsidR="00C420E8">
        <w:rPr>
          <w:kern w:val="2"/>
          <w:lang w:eastAsia="zh-CN"/>
        </w:rPr>
        <w:t xml:space="preserve">adding windows and bricks to </w:t>
      </w:r>
      <w:r>
        <w:rPr>
          <w:kern w:val="2"/>
          <w:lang w:eastAsia="zh-CN"/>
        </w:rPr>
        <w:t>2 of the facades in the scenari</w:t>
      </w:r>
      <w:r w:rsidR="00C420E8">
        <w:rPr>
          <w:kern w:val="2"/>
          <w:lang w:eastAsia="zh-CN"/>
        </w:rPr>
        <w:t>o</w:t>
      </w:r>
      <w:r>
        <w:rPr>
          <w:kern w:val="2"/>
          <w:lang w:eastAsia="zh-CN"/>
        </w:rPr>
        <w:t>, thus ensuring a richer scattering environment.</w:t>
      </w:r>
      <w:r w:rsidR="005749F5" w:rsidRPr="0031452F">
        <w:rPr>
          <w:kern w:val="2"/>
          <w:lang w:eastAsia="zh-CN"/>
        </w:rPr>
        <w:t xml:space="preserve"> </w:t>
      </w:r>
      <w:r w:rsidR="004B0CAC">
        <w:rPr>
          <w:kern w:val="2"/>
          <w:lang w:eastAsia="zh-CN"/>
        </w:rPr>
        <w:t>In such an environment, t</w:t>
      </w:r>
      <w:r w:rsidR="005749F5" w:rsidRPr="0031452F">
        <w:rPr>
          <w:kern w:val="2"/>
          <w:lang w:eastAsia="zh-CN"/>
        </w:rPr>
        <w:t>he transmitter</w:t>
      </w:r>
      <w:r w:rsidR="00CB0DEB">
        <w:rPr>
          <w:kern w:val="2"/>
          <w:lang w:eastAsia="zh-CN"/>
        </w:rPr>
        <w:t xml:space="preserve"> </w:t>
      </w:r>
      <w:r w:rsidR="00CB0DEB" w:rsidRPr="0031452F">
        <w:rPr>
          <w:kern w:val="2"/>
          <w:lang w:eastAsia="zh-CN"/>
        </w:rPr>
        <w:t>(represente</w:t>
      </w:r>
      <w:r w:rsidR="00CB0DEB">
        <w:rPr>
          <w:kern w:val="2"/>
          <w:lang w:eastAsia="zh-CN"/>
        </w:rPr>
        <w:t>d by a green cube)</w:t>
      </w:r>
      <w:r w:rsidR="005749F5" w:rsidRPr="0031452F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was placed </w:t>
      </w:r>
      <w:r w:rsidR="005749F5" w:rsidRPr="0031452F">
        <w:rPr>
          <w:kern w:val="2"/>
          <w:lang w:eastAsia="zh-CN"/>
        </w:rPr>
        <w:t xml:space="preserve">at the top of the north </w:t>
      </w:r>
      <w:r w:rsidR="00965A76" w:rsidRPr="0031452F">
        <w:rPr>
          <w:kern w:val="2"/>
          <w:lang w:eastAsia="zh-CN"/>
        </w:rPr>
        <w:t>building</w:t>
      </w:r>
      <w:r w:rsidR="00965A76">
        <w:rPr>
          <w:kern w:val="2"/>
          <w:lang w:eastAsia="zh-CN"/>
        </w:rPr>
        <w:t xml:space="preserve">, </w:t>
      </w:r>
      <w:r w:rsidR="00CE7FE4">
        <w:rPr>
          <w:kern w:val="2"/>
          <w:lang w:eastAsia="zh-CN"/>
        </w:rPr>
        <w:t>18.5</w:t>
      </w:r>
      <w:r w:rsidR="005749F5" w:rsidRPr="0031452F">
        <w:rPr>
          <w:kern w:val="2"/>
          <w:lang w:eastAsia="zh-CN"/>
        </w:rPr>
        <w:t xml:space="preserve"> meters</w:t>
      </w:r>
      <w:r w:rsidR="002A428D" w:rsidRPr="0031452F">
        <w:rPr>
          <w:kern w:val="2"/>
          <w:lang w:eastAsia="zh-CN"/>
        </w:rPr>
        <w:t xml:space="preserve"> </w:t>
      </w:r>
      <w:r w:rsidR="00965A76">
        <w:rPr>
          <w:kern w:val="2"/>
          <w:lang w:eastAsia="zh-CN"/>
        </w:rPr>
        <w:t>above the ground</w:t>
      </w:r>
      <w:r w:rsidR="00633F7F">
        <w:rPr>
          <w:kern w:val="2"/>
          <w:lang w:eastAsia="zh-CN"/>
        </w:rPr>
        <w:t>;</w:t>
      </w:r>
      <w:r w:rsidR="005749F5" w:rsidRPr="0031452F">
        <w:rPr>
          <w:kern w:val="2"/>
          <w:lang w:eastAsia="zh-CN"/>
        </w:rPr>
        <w:t xml:space="preserve"> the receiver</w:t>
      </w:r>
      <w:r w:rsidR="000A7AEE">
        <w:rPr>
          <w:kern w:val="2"/>
          <w:lang w:eastAsia="zh-CN"/>
        </w:rPr>
        <w:t xml:space="preserve"> (RX)</w:t>
      </w:r>
      <w:r w:rsidR="005749F5" w:rsidRPr="0031452F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was </w:t>
      </w:r>
      <w:r w:rsidR="004B0CAC">
        <w:rPr>
          <w:kern w:val="2"/>
          <w:lang w:eastAsia="zh-CN"/>
        </w:rPr>
        <w:t xml:space="preserve">in turn considered as moving along </w:t>
      </w:r>
      <w:r w:rsidR="005749F5" w:rsidRPr="0031452F">
        <w:rPr>
          <w:kern w:val="2"/>
          <w:lang w:eastAsia="zh-CN"/>
        </w:rPr>
        <w:t>a</w:t>
      </w:r>
      <w:r w:rsidR="00965A76">
        <w:rPr>
          <w:kern w:val="2"/>
          <w:lang w:eastAsia="zh-CN"/>
        </w:rPr>
        <w:t xml:space="preserve"> </w:t>
      </w:r>
      <w:r w:rsidR="00965A76" w:rsidRPr="0031452F">
        <w:rPr>
          <w:kern w:val="2"/>
          <w:lang w:eastAsia="zh-CN"/>
        </w:rPr>
        <w:t>250 meters</w:t>
      </w:r>
      <w:r w:rsidR="005749F5" w:rsidRPr="0031452F">
        <w:rPr>
          <w:kern w:val="2"/>
          <w:lang w:eastAsia="zh-CN"/>
        </w:rPr>
        <w:t xml:space="preserve"> route</w:t>
      </w:r>
      <w:r w:rsidR="00885C9F">
        <w:rPr>
          <w:kern w:val="2"/>
          <w:lang w:eastAsia="zh-CN"/>
        </w:rPr>
        <w:t>,</w:t>
      </w:r>
      <w:r w:rsidR="005749F5" w:rsidRPr="0031452F">
        <w:rPr>
          <w:kern w:val="2"/>
          <w:lang w:eastAsia="zh-CN"/>
        </w:rPr>
        <w:t xml:space="preserve"> </w:t>
      </w:r>
      <w:r w:rsidR="00E352DB">
        <w:rPr>
          <w:kern w:val="2"/>
          <w:lang w:eastAsia="zh-CN"/>
        </w:rPr>
        <w:t xml:space="preserve">at </w:t>
      </w:r>
      <w:r w:rsidR="002A428D" w:rsidRPr="0031452F">
        <w:rPr>
          <w:kern w:val="2"/>
          <w:lang w:eastAsia="zh-CN"/>
        </w:rPr>
        <w:t xml:space="preserve">1.5m </w:t>
      </w:r>
      <w:r w:rsidR="00965A76">
        <w:rPr>
          <w:kern w:val="2"/>
          <w:lang w:eastAsia="zh-CN"/>
        </w:rPr>
        <w:t>above the ground</w:t>
      </w:r>
      <w:r w:rsidR="00E352DB">
        <w:rPr>
          <w:kern w:val="2"/>
          <w:lang w:eastAsia="zh-CN"/>
        </w:rPr>
        <w:t xml:space="preserve"> and</w:t>
      </w:r>
      <w:r w:rsidR="00A85C12">
        <w:rPr>
          <w:kern w:val="2"/>
          <w:lang w:eastAsia="zh-CN"/>
        </w:rPr>
        <w:t xml:space="preserve"> starting close to the </w:t>
      </w:r>
      <w:r w:rsidR="006D545D">
        <w:rPr>
          <w:kern w:val="2"/>
          <w:lang w:eastAsia="zh-CN"/>
        </w:rPr>
        <w:t>transmitter</w:t>
      </w:r>
      <w:r w:rsidR="002A428D" w:rsidRPr="0031452F">
        <w:rPr>
          <w:kern w:val="2"/>
          <w:lang w:eastAsia="zh-CN"/>
        </w:rPr>
        <w:t xml:space="preserve">. </w:t>
      </w:r>
      <w:r w:rsidR="00B02A21">
        <w:rPr>
          <w:kern w:val="2"/>
          <w:lang w:eastAsia="zh-CN"/>
        </w:rPr>
        <w:t>A</w:t>
      </w:r>
      <w:r w:rsidR="00B02A21" w:rsidRPr="00B02A21">
        <w:rPr>
          <w:kern w:val="2"/>
          <w:lang w:eastAsia="zh-CN"/>
        </w:rPr>
        <w:t xml:space="preserve">djacent </w:t>
      </w:r>
      <w:r w:rsidR="005749F5" w:rsidRPr="0031452F">
        <w:rPr>
          <w:kern w:val="2"/>
          <w:lang w:eastAsia="zh-CN"/>
        </w:rPr>
        <w:t xml:space="preserve">RX positions </w:t>
      </w:r>
      <w:r w:rsidR="00981367">
        <w:rPr>
          <w:kern w:val="2"/>
          <w:lang w:eastAsia="zh-CN"/>
        </w:rPr>
        <w:t>are</w:t>
      </w:r>
      <w:r w:rsidR="00981367" w:rsidRPr="0031452F">
        <w:rPr>
          <w:kern w:val="2"/>
          <w:lang w:eastAsia="zh-CN"/>
        </w:rPr>
        <w:t xml:space="preserve"> </w:t>
      </w:r>
      <w:r w:rsidR="003D3E27">
        <w:rPr>
          <w:kern w:val="2"/>
          <w:lang w:eastAsia="zh-CN"/>
        </w:rPr>
        <w:t>2 wavelength</w:t>
      </w:r>
      <w:r w:rsidR="00B02A21">
        <w:rPr>
          <w:kern w:val="2"/>
          <w:lang w:eastAsia="zh-CN"/>
        </w:rPr>
        <w:t xml:space="preserve"> apart</w:t>
      </w:r>
      <w:r w:rsidR="002A428D" w:rsidRPr="0031452F">
        <w:rPr>
          <w:kern w:val="2"/>
          <w:lang w:eastAsia="zh-CN"/>
        </w:rPr>
        <w:t xml:space="preserve"> and </w:t>
      </w:r>
      <w:r w:rsidR="004B0CAC">
        <w:rPr>
          <w:kern w:val="2"/>
          <w:lang w:eastAsia="zh-CN"/>
        </w:rPr>
        <w:t xml:space="preserve">the dynamic range at every position is </w:t>
      </w:r>
      <w:r w:rsidR="002A428D" w:rsidRPr="0031452F">
        <w:rPr>
          <w:kern w:val="2"/>
          <w:lang w:eastAsia="zh-CN"/>
        </w:rPr>
        <w:t>40 dB from the strongest path</w:t>
      </w:r>
      <w:r w:rsidR="004B0CAC">
        <w:rPr>
          <w:kern w:val="2"/>
          <w:lang w:eastAsia="zh-CN"/>
        </w:rPr>
        <w:t xml:space="preserve"> (this produced in average </w:t>
      </w:r>
      <w:r w:rsidR="002A428D" w:rsidRPr="0031452F">
        <w:rPr>
          <w:kern w:val="2"/>
          <w:lang w:eastAsia="zh-CN"/>
        </w:rPr>
        <w:t>100 MPCs per position</w:t>
      </w:r>
      <w:r w:rsidR="004B0CAC">
        <w:rPr>
          <w:kern w:val="2"/>
          <w:lang w:eastAsia="zh-CN"/>
        </w:rPr>
        <w:t>)</w:t>
      </w:r>
      <w:r w:rsidR="002A428D" w:rsidRPr="0031452F">
        <w:rPr>
          <w:kern w:val="2"/>
          <w:lang w:eastAsia="zh-CN"/>
        </w:rPr>
        <w:t xml:space="preserve">. </w:t>
      </w:r>
      <w:r w:rsidR="004B0CAC">
        <w:rPr>
          <w:kern w:val="2"/>
          <w:lang w:eastAsia="zh-CN"/>
        </w:rPr>
        <w:t>Finally, b</w:t>
      </w:r>
      <w:r w:rsidR="002A428D" w:rsidRPr="0031452F">
        <w:rPr>
          <w:kern w:val="2"/>
          <w:lang w:eastAsia="zh-CN"/>
        </w:rPr>
        <w:t xml:space="preserve">oth </w:t>
      </w:r>
      <w:r w:rsidR="00B02A21">
        <w:rPr>
          <w:kern w:val="2"/>
          <w:lang w:eastAsia="zh-CN"/>
        </w:rPr>
        <w:t xml:space="preserve">the </w:t>
      </w:r>
      <w:r w:rsidR="002A428D" w:rsidRPr="0031452F">
        <w:rPr>
          <w:kern w:val="2"/>
          <w:lang w:eastAsia="zh-CN"/>
        </w:rPr>
        <w:t xml:space="preserve">transmitter and </w:t>
      </w:r>
      <w:r w:rsidR="00B02A21">
        <w:rPr>
          <w:kern w:val="2"/>
          <w:lang w:eastAsia="zh-CN"/>
        </w:rPr>
        <w:t xml:space="preserve">the </w:t>
      </w:r>
      <w:r w:rsidR="002A428D" w:rsidRPr="0031452F">
        <w:rPr>
          <w:kern w:val="2"/>
          <w:lang w:eastAsia="zh-CN"/>
        </w:rPr>
        <w:t xml:space="preserve">receiver </w:t>
      </w:r>
      <w:r w:rsidR="00B02A21">
        <w:rPr>
          <w:kern w:val="2"/>
          <w:lang w:eastAsia="zh-CN"/>
        </w:rPr>
        <w:t xml:space="preserve">use </w:t>
      </w:r>
      <w:r w:rsidR="002A428D" w:rsidRPr="0031452F">
        <w:rPr>
          <w:kern w:val="2"/>
          <w:lang w:eastAsia="zh-CN"/>
        </w:rPr>
        <w:t>omnidirectional</w:t>
      </w:r>
      <w:r w:rsidR="004B0CAC">
        <w:rPr>
          <w:kern w:val="2"/>
          <w:lang w:eastAsia="zh-CN"/>
        </w:rPr>
        <w:t>,</w:t>
      </w:r>
      <w:r w:rsidR="002A428D" w:rsidRPr="0031452F">
        <w:rPr>
          <w:kern w:val="2"/>
          <w:lang w:eastAsia="zh-CN"/>
        </w:rPr>
        <w:t xml:space="preserve"> single</w:t>
      </w:r>
      <w:r w:rsidR="004B0CAC">
        <w:rPr>
          <w:kern w:val="2"/>
          <w:lang w:eastAsia="zh-CN"/>
        </w:rPr>
        <w:t>-</w:t>
      </w:r>
      <w:r w:rsidR="002A428D" w:rsidRPr="0031452F">
        <w:rPr>
          <w:kern w:val="2"/>
          <w:lang w:eastAsia="zh-CN"/>
        </w:rPr>
        <w:t xml:space="preserve">element antennas and no objects such as vehicles, trees, light poles or vegetation </w:t>
      </w:r>
      <w:r w:rsidR="004B0CAC">
        <w:rPr>
          <w:kern w:val="2"/>
          <w:lang w:eastAsia="zh-CN"/>
        </w:rPr>
        <w:t>w</w:t>
      </w:r>
      <w:r w:rsidR="00A85C12">
        <w:rPr>
          <w:kern w:val="2"/>
          <w:lang w:eastAsia="zh-CN"/>
        </w:rPr>
        <w:t>ere</w:t>
      </w:r>
      <w:r w:rsidR="00B02A21" w:rsidRPr="0031452F">
        <w:rPr>
          <w:kern w:val="2"/>
          <w:lang w:eastAsia="zh-CN"/>
        </w:rPr>
        <w:t xml:space="preserve"> </w:t>
      </w:r>
      <w:r w:rsidR="002A428D" w:rsidRPr="0031452F">
        <w:rPr>
          <w:kern w:val="2"/>
          <w:lang w:eastAsia="zh-CN"/>
        </w:rPr>
        <w:t>included.</w:t>
      </w:r>
    </w:p>
    <w:p w14:paraId="6814D6CF" w14:textId="77777777" w:rsidR="00057CBE" w:rsidRPr="0031452F" w:rsidRDefault="00057CBE" w:rsidP="001E2F9E">
      <w:pPr>
        <w:rPr>
          <w:kern w:val="2"/>
          <w:lang w:eastAsia="zh-CN"/>
        </w:rPr>
      </w:pPr>
    </w:p>
    <w:p w14:paraId="6814D6D0" w14:textId="77777777" w:rsidR="0093114F" w:rsidRPr="0031452F" w:rsidRDefault="0093114F" w:rsidP="0093114F">
      <w:pPr>
        <w:keepNext/>
        <w:jc w:val="center"/>
      </w:pPr>
      <w:r w:rsidRPr="0031452F">
        <w:rPr>
          <w:noProof/>
        </w:rPr>
        <w:lastRenderedPageBreak/>
        <w:drawing>
          <wp:inline distT="0" distB="0" distL="0" distR="0" wp14:anchorId="6814D717" wp14:editId="6814D718">
            <wp:extent cx="4307994" cy="204464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5002" cy="204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4D6D1" w14:textId="77777777" w:rsidR="0075551F" w:rsidRPr="0031452F" w:rsidRDefault="0093114F" w:rsidP="0093114F">
      <w:pPr>
        <w:pStyle w:val="Caption"/>
        <w:rPr>
          <w:lang w:val="en-US"/>
        </w:rPr>
      </w:pPr>
      <w:bookmarkStart w:id="4" w:name="_Ref445831890"/>
      <w:r w:rsidRPr="0031452F">
        <w:rPr>
          <w:lang w:val="en-US"/>
        </w:rPr>
        <w:t xml:space="preserve">Figure </w:t>
      </w:r>
      <w:r w:rsidRPr="0031452F">
        <w:rPr>
          <w:lang w:val="en-US"/>
        </w:rPr>
        <w:fldChar w:fldCharType="begin"/>
      </w:r>
      <w:r w:rsidRPr="0031452F">
        <w:rPr>
          <w:lang w:val="en-US"/>
        </w:rPr>
        <w:instrText xml:space="preserve"> SEQ Figure \* ARABIC </w:instrText>
      </w:r>
      <w:r w:rsidRPr="0031452F">
        <w:rPr>
          <w:lang w:val="en-US"/>
        </w:rPr>
        <w:fldChar w:fldCharType="separate"/>
      </w:r>
      <w:r w:rsidR="00F27D84">
        <w:rPr>
          <w:noProof/>
          <w:lang w:val="en-US"/>
        </w:rPr>
        <w:t>1</w:t>
      </w:r>
      <w:r w:rsidRPr="0031452F">
        <w:rPr>
          <w:lang w:val="en-US"/>
        </w:rPr>
        <w:fldChar w:fldCharType="end"/>
      </w:r>
      <w:bookmarkEnd w:id="4"/>
      <w:r w:rsidRPr="0031452F">
        <w:rPr>
          <w:lang w:val="en-US"/>
        </w:rPr>
        <w:t xml:space="preserve"> – Kennedy Square in Aalborg. Route </w:t>
      </w:r>
      <w:r w:rsidR="00EB27E6">
        <w:rPr>
          <w:lang w:val="en-US"/>
        </w:rPr>
        <w:t xml:space="preserve">location </w:t>
      </w:r>
      <w:r w:rsidRPr="0031452F">
        <w:rPr>
          <w:lang w:val="en-US"/>
        </w:rPr>
        <w:t>(yellow) and transmitter (green).</w:t>
      </w:r>
    </w:p>
    <w:p w14:paraId="6814D6D2" w14:textId="77777777" w:rsidR="000A7334" w:rsidRPr="0031452F" w:rsidRDefault="000A7334" w:rsidP="001E2F9E">
      <w:pPr>
        <w:rPr>
          <w:kern w:val="2"/>
          <w:lang w:eastAsia="zh-CN"/>
        </w:rPr>
      </w:pPr>
    </w:p>
    <w:p w14:paraId="6814D6D3" w14:textId="77777777" w:rsidR="00473C2D" w:rsidRPr="0031452F" w:rsidRDefault="004B0CAC" w:rsidP="00C67745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With such a scenario in mind,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_Ref445831901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 w:rsidRPr="0031452F">
        <w:t xml:space="preserve">Figure </w:t>
      </w:r>
      <w:r w:rsidR="00F27D84">
        <w:rPr>
          <w:noProof/>
        </w:rPr>
        <w:t>2</w:t>
      </w:r>
      <w:r w:rsidR="003D3E27">
        <w:rPr>
          <w:kern w:val="2"/>
          <w:lang w:eastAsia="zh-CN"/>
        </w:rPr>
        <w:fldChar w:fldCharType="end"/>
      </w:r>
      <w:r w:rsidR="00794F41" w:rsidRPr="0031452F">
        <w:rPr>
          <w:kern w:val="2"/>
          <w:lang w:eastAsia="zh-CN"/>
        </w:rPr>
        <w:t xml:space="preserve"> shows the number of clusters </w:t>
      </w:r>
      <w:r>
        <w:rPr>
          <w:kern w:val="2"/>
          <w:lang w:eastAsia="zh-CN"/>
        </w:rPr>
        <w:t xml:space="preserve">derived with </w:t>
      </w:r>
      <w:r w:rsidR="00794F41" w:rsidRPr="0031452F">
        <w:rPr>
          <w:kern w:val="2"/>
          <w:lang w:eastAsia="zh-CN"/>
        </w:rPr>
        <w:t>the proposed HAC a</w:t>
      </w:r>
      <w:r w:rsidR="003D3E27">
        <w:rPr>
          <w:kern w:val="2"/>
          <w:lang w:eastAsia="zh-CN"/>
        </w:rPr>
        <w:t>lgorithm and the K-means++</w:t>
      </w:r>
      <w:r w:rsidR="00FA454D">
        <w:rPr>
          <w:kern w:val="2"/>
          <w:lang w:eastAsia="zh-CN"/>
        </w:rPr>
        <w:t xml:space="preserve"> algorithm</w:t>
      </w:r>
      <w:r w:rsidR="00794F41" w:rsidRPr="0031452F">
        <w:rPr>
          <w:kern w:val="2"/>
          <w:lang w:eastAsia="zh-CN"/>
        </w:rPr>
        <w:t>.</w:t>
      </w:r>
      <w:r w:rsidR="003D3E27">
        <w:rPr>
          <w:kern w:val="2"/>
          <w:lang w:eastAsia="zh-CN"/>
        </w:rPr>
        <w:t xml:space="preserve"> K-means++</w:t>
      </w:r>
      <w:r w:rsidR="004D544C">
        <w:rPr>
          <w:kern w:val="2"/>
          <w:lang w:eastAsia="zh-CN"/>
        </w:rPr>
        <w:t xml:space="preserve"> </w:t>
      </w:r>
      <w:r w:rsidR="004D544C">
        <w:rPr>
          <w:kern w:val="2"/>
          <w:lang w:eastAsia="zh-CN"/>
        </w:rPr>
        <w:fldChar w:fldCharType="begin"/>
      </w:r>
      <w:r w:rsidR="004D544C">
        <w:rPr>
          <w:kern w:val="2"/>
          <w:lang w:eastAsia="zh-CN"/>
        </w:rPr>
        <w:instrText xml:space="preserve"> REF _Ref445832640 \r \h </w:instrText>
      </w:r>
      <w:r w:rsidR="004D544C">
        <w:rPr>
          <w:kern w:val="2"/>
          <w:lang w:eastAsia="zh-CN"/>
        </w:rPr>
      </w:r>
      <w:r w:rsidR="004D544C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[11]</w:t>
      </w:r>
      <w:r w:rsidR="004D544C">
        <w:rPr>
          <w:kern w:val="2"/>
          <w:lang w:eastAsia="zh-CN"/>
        </w:rPr>
        <w:fldChar w:fldCharType="end"/>
      </w:r>
      <w:r w:rsidR="003D3E27">
        <w:rPr>
          <w:kern w:val="2"/>
          <w:lang w:eastAsia="zh-CN"/>
        </w:rPr>
        <w:t xml:space="preserve"> was implemented with the initialization proposed in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_Ref445832084 \r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>
        <w:rPr>
          <w:kern w:val="2"/>
          <w:lang w:eastAsia="zh-CN"/>
        </w:rPr>
        <w:t>[7]</w:t>
      </w:r>
      <w:r w:rsidR="003D3E27">
        <w:rPr>
          <w:kern w:val="2"/>
          <w:lang w:eastAsia="zh-CN"/>
        </w:rPr>
        <w:fldChar w:fldCharType="end"/>
      </w:r>
      <w:r w:rsidR="003D3E27">
        <w:rPr>
          <w:kern w:val="2"/>
          <w:lang w:eastAsia="zh-CN"/>
        </w:rPr>
        <w:t xml:space="preserve"> and the K</w:t>
      </w:r>
      <w:r>
        <w:rPr>
          <w:kern w:val="2"/>
          <w:lang w:eastAsia="zh-CN"/>
        </w:rPr>
        <w:t>im-Park</w:t>
      </w:r>
      <w:r w:rsidR="003D3E27">
        <w:rPr>
          <w:kern w:val="2"/>
          <w:lang w:eastAsia="zh-CN"/>
        </w:rPr>
        <w:t xml:space="preserve"> index </w:t>
      </w:r>
      <w:r w:rsidR="00092601">
        <w:rPr>
          <w:kern w:val="2"/>
          <w:lang w:eastAsia="zh-CN"/>
        </w:rPr>
        <w:t xml:space="preserve">[11] </w:t>
      </w:r>
      <w:r w:rsidR="003D3E27">
        <w:rPr>
          <w:kern w:val="2"/>
          <w:lang w:eastAsia="zh-CN"/>
        </w:rPr>
        <w:t xml:space="preserve">as </w:t>
      </w:r>
      <w:r>
        <w:rPr>
          <w:kern w:val="2"/>
          <w:lang w:eastAsia="zh-CN"/>
        </w:rPr>
        <w:t xml:space="preserve">a </w:t>
      </w:r>
      <w:r w:rsidR="003D3E27">
        <w:rPr>
          <w:kern w:val="2"/>
          <w:lang w:eastAsia="zh-CN"/>
        </w:rPr>
        <w:t>validation metric.</w:t>
      </w:r>
      <w:r w:rsidR="00F54526">
        <w:rPr>
          <w:kern w:val="2"/>
          <w:lang w:eastAsia="zh-CN"/>
        </w:rPr>
        <w:t xml:space="preserve"> As seen from </w:t>
      </w:r>
      <w:r>
        <w:rPr>
          <w:kern w:val="2"/>
          <w:lang w:eastAsia="zh-CN"/>
        </w:rPr>
        <w:t>the figure</w:t>
      </w:r>
      <w:r w:rsidR="00F54526">
        <w:rPr>
          <w:kern w:val="2"/>
          <w:lang w:eastAsia="zh-CN"/>
        </w:rPr>
        <w:t>,</w:t>
      </w:r>
      <w:r w:rsidR="00794F41" w:rsidRPr="0031452F">
        <w:rPr>
          <w:kern w:val="2"/>
          <w:lang w:eastAsia="zh-CN"/>
        </w:rPr>
        <w:t xml:space="preserve"> </w:t>
      </w:r>
      <w:r w:rsidR="00F54526">
        <w:rPr>
          <w:kern w:val="2"/>
          <w:lang w:eastAsia="zh-CN"/>
        </w:rPr>
        <w:t>t</w:t>
      </w:r>
      <w:r w:rsidR="00794F41" w:rsidRPr="0031452F">
        <w:rPr>
          <w:kern w:val="2"/>
          <w:lang w:eastAsia="zh-CN"/>
        </w:rPr>
        <w:t xml:space="preserve">he </w:t>
      </w:r>
      <w:r>
        <w:rPr>
          <w:kern w:val="2"/>
          <w:lang w:eastAsia="zh-CN"/>
        </w:rPr>
        <w:t xml:space="preserve">HAC </w:t>
      </w:r>
      <w:r w:rsidR="00794F41" w:rsidRPr="0031452F">
        <w:rPr>
          <w:kern w:val="2"/>
          <w:lang w:eastAsia="zh-CN"/>
        </w:rPr>
        <w:t xml:space="preserve">algorithm is capable of </w:t>
      </w:r>
      <w:r w:rsidR="00C67745">
        <w:rPr>
          <w:kern w:val="2"/>
          <w:lang w:eastAsia="zh-CN"/>
        </w:rPr>
        <w:t>capturing the differences between different portions of the route</w:t>
      </w:r>
      <w:r w:rsidR="00F54526">
        <w:rPr>
          <w:kern w:val="2"/>
          <w:lang w:eastAsia="zh-CN"/>
        </w:rPr>
        <w:t xml:space="preserve">. </w:t>
      </w:r>
      <w:r w:rsidR="00C67745">
        <w:rPr>
          <w:kern w:val="2"/>
          <w:lang w:eastAsia="zh-CN"/>
        </w:rPr>
        <w:t xml:space="preserve">In particular, </w:t>
      </w:r>
      <w:r w:rsidR="00794F41" w:rsidRPr="0031452F">
        <w:rPr>
          <w:kern w:val="2"/>
          <w:lang w:eastAsia="zh-CN"/>
        </w:rPr>
        <w:t xml:space="preserve">at the beginning of the route, </w:t>
      </w:r>
      <w:r w:rsidR="00C67745" w:rsidRPr="0031452F">
        <w:rPr>
          <w:kern w:val="2"/>
          <w:lang w:eastAsia="zh-CN"/>
        </w:rPr>
        <w:t>the canyon effect</w:t>
      </w:r>
      <w:r w:rsidR="00E352DB">
        <w:rPr>
          <w:kern w:val="2"/>
          <w:lang w:eastAsia="zh-CN"/>
        </w:rPr>
        <w:t xml:space="preserve"> from</w:t>
      </w:r>
      <w:r w:rsidR="00C67745" w:rsidRPr="0031452F">
        <w:rPr>
          <w:kern w:val="2"/>
          <w:lang w:eastAsia="zh-CN"/>
        </w:rPr>
        <w:t xml:space="preserve"> the buildings </w:t>
      </w:r>
      <w:r w:rsidR="00C67745">
        <w:rPr>
          <w:kern w:val="2"/>
          <w:lang w:eastAsia="zh-CN"/>
        </w:rPr>
        <w:t xml:space="preserve">produces </w:t>
      </w:r>
      <w:r w:rsidR="000A7AEE">
        <w:rPr>
          <w:kern w:val="2"/>
          <w:lang w:eastAsia="zh-CN"/>
        </w:rPr>
        <w:t>a large</w:t>
      </w:r>
      <w:r w:rsidR="00E352DB">
        <w:rPr>
          <w:kern w:val="2"/>
          <w:lang w:eastAsia="zh-CN"/>
        </w:rPr>
        <w:t>r</w:t>
      </w:r>
      <w:r w:rsidR="000A7AEE">
        <w:rPr>
          <w:kern w:val="2"/>
          <w:lang w:eastAsia="zh-CN"/>
        </w:rPr>
        <w:t xml:space="preserve"> number of</w:t>
      </w:r>
      <w:r w:rsidR="000A7AEE" w:rsidRPr="0031452F">
        <w:rPr>
          <w:kern w:val="2"/>
          <w:lang w:eastAsia="zh-CN"/>
        </w:rPr>
        <w:t xml:space="preserve"> </w:t>
      </w:r>
      <w:r w:rsidR="00794F41" w:rsidRPr="0031452F">
        <w:rPr>
          <w:kern w:val="2"/>
          <w:lang w:eastAsia="zh-CN"/>
        </w:rPr>
        <w:t>clusters. After the first turn, the amount of clusters reduce</w:t>
      </w:r>
      <w:r w:rsidR="00F54526">
        <w:rPr>
          <w:kern w:val="2"/>
          <w:lang w:eastAsia="zh-CN"/>
        </w:rPr>
        <w:t>s</w:t>
      </w:r>
      <w:r w:rsidR="00794F41" w:rsidRPr="0031452F">
        <w:rPr>
          <w:kern w:val="2"/>
          <w:lang w:eastAsia="zh-CN"/>
        </w:rPr>
        <w:t xml:space="preserve"> </w:t>
      </w:r>
      <w:r w:rsidR="00F54526">
        <w:rPr>
          <w:kern w:val="2"/>
          <w:lang w:eastAsia="zh-CN"/>
        </w:rPr>
        <w:t>because</w:t>
      </w:r>
      <w:r w:rsidR="00794F41" w:rsidRPr="0031452F">
        <w:rPr>
          <w:kern w:val="2"/>
          <w:lang w:eastAsia="zh-CN"/>
        </w:rPr>
        <w:t xml:space="preserve"> long reflections from the </w:t>
      </w:r>
      <w:r w:rsidR="00414C1F">
        <w:rPr>
          <w:kern w:val="2"/>
          <w:lang w:eastAsia="zh-CN"/>
        </w:rPr>
        <w:t xml:space="preserve">far </w:t>
      </w:r>
      <w:r w:rsidR="00794F41" w:rsidRPr="0031452F">
        <w:rPr>
          <w:kern w:val="2"/>
          <w:lang w:eastAsia="zh-CN"/>
        </w:rPr>
        <w:t xml:space="preserve">walls </w:t>
      </w:r>
      <w:r w:rsidR="00473C2D" w:rsidRPr="0031452F">
        <w:rPr>
          <w:kern w:val="2"/>
          <w:lang w:eastAsia="zh-CN"/>
        </w:rPr>
        <w:t xml:space="preserve">appear. At the end of the route, the number of clusters increases again due to </w:t>
      </w:r>
      <w:r w:rsidR="00C67745">
        <w:rPr>
          <w:kern w:val="2"/>
          <w:lang w:eastAsia="zh-CN"/>
        </w:rPr>
        <w:t xml:space="preserve">the next </w:t>
      </w:r>
      <w:r w:rsidR="00473C2D" w:rsidRPr="0031452F">
        <w:rPr>
          <w:kern w:val="2"/>
          <w:lang w:eastAsia="zh-CN"/>
        </w:rPr>
        <w:t>canyon.</w:t>
      </w:r>
      <w:r w:rsidR="008107ED">
        <w:rPr>
          <w:kern w:val="2"/>
          <w:lang w:eastAsia="zh-CN"/>
        </w:rPr>
        <w:t xml:space="preserve"> On the other hand,</w:t>
      </w:r>
      <w:r w:rsidR="00473C2D" w:rsidRPr="0031452F">
        <w:rPr>
          <w:kern w:val="2"/>
          <w:lang w:eastAsia="zh-CN"/>
        </w:rPr>
        <w:t xml:space="preserve"> K-means++ </w:t>
      </w:r>
      <w:r w:rsidR="00763C3B">
        <w:rPr>
          <w:kern w:val="2"/>
          <w:lang w:eastAsia="zh-CN"/>
        </w:rPr>
        <w:t>appears</w:t>
      </w:r>
      <w:r w:rsidR="00763C3B" w:rsidRPr="0031452F">
        <w:rPr>
          <w:kern w:val="2"/>
          <w:lang w:eastAsia="zh-CN"/>
        </w:rPr>
        <w:t xml:space="preserve"> </w:t>
      </w:r>
      <w:r w:rsidR="00473C2D" w:rsidRPr="0031452F">
        <w:rPr>
          <w:kern w:val="2"/>
          <w:lang w:eastAsia="zh-CN"/>
        </w:rPr>
        <w:t xml:space="preserve">less </w:t>
      </w:r>
      <w:r w:rsidR="00C67745">
        <w:rPr>
          <w:kern w:val="2"/>
          <w:lang w:eastAsia="zh-CN"/>
        </w:rPr>
        <w:t>capable of capturing the same trends</w:t>
      </w:r>
      <w:r w:rsidR="006D545D">
        <w:rPr>
          <w:kern w:val="2"/>
          <w:lang w:eastAsia="zh-CN"/>
        </w:rPr>
        <w:t xml:space="preserve"> </w:t>
      </w:r>
      <w:r w:rsidR="00E352DB">
        <w:rPr>
          <w:kern w:val="2"/>
          <w:lang w:eastAsia="zh-CN"/>
        </w:rPr>
        <w:t xml:space="preserve">and produces a more </w:t>
      </w:r>
      <w:r w:rsidR="006D545D">
        <w:rPr>
          <w:kern w:val="2"/>
          <w:lang w:eastAsia="zh-CN"/>
        </w:rPr>
        <w:t xml:space="preserve">jittery </w:t>
      </w:r>
      <w:r w:rsidR="00E352DB">
        <w:rPr>
          <w:kern w:val="2"/>
          <w:lang w:eastAsia="zh-CN"/>
        </w:rPr>
        <w:t>output</w:t>
      </w:r>
      <w:r w:rsidR="00C67745">
        <w:rPr>
          <w:kern w:val="2"/>
          <w:lang w:eastAsia="zh-CN"/>
        </w:rPr>
        <w:t>.</w:t>
      </w:r>
      <w:r w:rsidR="000A65E7">
        <w:rPr>
          <w:kern w:val="2"/>
          <w:lang w:eastAsia="zh-CN"/>
        </w:rPr>
        <w:t xml:space="preserve"> Overall, HAC </w:t>
      </w:r>
      <w:r w:rsidR="000A65E7" w:rsidRPr="000A65E7">
        <w:rPr>
          <w:kern w:val="2"/>
          <w:lang w:eastAsia="zh-CN"/>
        </w:rPr>
        <w:t>can identify MPCs with similar arrival metrics accurately, this ensures</w:t>
      </w:r>
      <w:r w:rsidR="000A65E7">
        <w:rPr>
          <w:kern w:val="2"/>
          <w:lang w:eastAsia="zh-CN"/>
        </w:rPr>
        <w:t xml:space="preserve"> that the estimation algorithm find</w:t>
      </w:r>
      <w:r w:rsidR="00770667">
        <w:rPr>
          <w:kern w:val="2"/>
          <w:lang w:eastAsia="zh-CN"/>
        </w:rPr>
        <w:t>s</w:t>
      </w:r>
      <w:r w:rsidR="000A65E7" w:rsidRPr="000A65E7">
        <w:rPr>
          <w:kern w:val="2"/>
          <w:lang w:eastAsia="zh-CN"/>
        </w:rPr>
        <w:t xml:space="preserve"> compact clusters (even though not necessarily convex) and leads to realistic spreads of the aforementioned metrics</w:t>
      </w:r>
      <w:r w:rsidR="000A65E7">
        <w:rPr>
          <w:kern w:val="2"/>
          <w:lang w:eastAsia="zh-CN"/>
        </w:rPr>
        <w:t>.</w:t>
      </w:r>
    </w:p>
    <w:p w14:paraId="6814D6D4" w14:textId="77777777" w:rsidR="00473C2D" w:rsidRPr="0031452F" w:rsidRDefault="001F62F6" w:rsidP="00473C2D">
      <w:pPr>
        <w:keepNext/>
        <w:jc w:val="center"/>
      </w:pPr>
      <w:r w:rsidRPr="001F62F6">
        <w:rPr>
          <w:noProof/>
        </w:rPr>
        <w:lastRenderedPageBreak/>
        <w:drawing>
          <wp:inline distT="0" distB="0" distL="0" distR="0" wp14:anchorId="6814D719" wp14:editId="6814D71A">
            <wp:extent cx="5041350" cy="2647354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519" cy="265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D6D5" w14:textId="77777777" w:rsidR="0093114F" w:rsidRPr="0031452F" w:rsidRDefault="00473C2D" w:rsidP="00473C2D">
      <w:pPr>
        <w:pStyle w:val="Caption"/>
        <w:rPr>
          <w:lang w:val="en-US"/>
        </w:rPr>
      </w:pPr>
      <w:bookmarkStart w:id="5" w:name="_Ref445831901"/>
      <w:r w:rsidRPr="0031452F">
        <w:rPr>
          <w:lang w:val="en-US"/>
        </w:rPr>
        <w:t xml:space="preserve">Figure </w:t>
      </w:r>
      <w:r w:rsidRPr="0031452F">
        <w:rPr>
          <w:lang w:val="en-US"/>
        </w:rPr>
        <w:fldChar w:fldCharType="begin"/>
      </w:r>
      <w:r w:rsidRPr="0031452F">
        <w:rPr>
          <w:lang w:val="en-US"/>
        </w:rPr>
        <w:instrText xml:space="preserve"> SEQ Figure \* ARABIC </w:instrText>
      </w:r>
      <w:r w:rsidRPr="0031452F">
        <w:rPr>
          <w:lang w:val="en-US"/>
        </w:rPr>
        <w:fldChar w:fldCharType="separate"/>
      </w:r>
      <w:r w:rsidR="00F27D84">
        <w:rPr>
          <w:noProof/>
          <w:lang w:val="en-US"/>
        </w:rPr>
        <w:t>2</w:t>
      </w:r>
      <w:r w:rsidRPr="0031452F">
        <w:rPr>
          <w:lang w:val="en-US"/>
        </w:rPr>
        <w:fldChar w:fldCharType="end"/>
      </w:r>
      <w:bookmarkEnd w:id="5"/>
      <w:r w:rsidRPr="0031452F">
        <w:rPr>
          <w:lang w:val="en-US"/>
        </w:rPr>
        <w:t xml:space="preserve"> – Number of clusters along the route for Agglomerative and K-means++</w:t>
      </w:r>
    </w:p>
    <w:p w14:paraId="6814D6D6" w14:textId="77777777" w:rsidR="00473C2D" w:rsidRPr="0031452F" w:rsidRDefault="00473C2D" w:rsidP="001E2F9E">
      <w:pPr>
        <w:rPr>
          <w:kern w:val="2"/>
          <w:lang w:eastAsia="zh-CN"/>
        </w:rPr>
      </w:pPr>
    </w:p>
    <w:p w14:paraId="6814D6D7" w14:textId="77777777" w:rsidR="00115DE1" w:rsidRDefault="00C67745" w:rsidP="001E2F9E">
      <w:pPr>
        <w:rPr>
          <w:kern w:val="2"/>
          <w:lang w:eastAsia="zh-CN"/>
        </w:rPr>
      </w:pPr>
      <w:r>
        <w:rPr>
          <w:kern w:val="2"/>
          <w:lang w:eastAsia="zh-CN"/>
        </w:rPr>
        <w:t>As already mentioned, o</w:t>
      </w:r>
      <w:r w:rsidR="00473C2D" w:rsidRPr="0031452F">
        <w:rPr>
          <w:kern w:val="2"/>
          <w:lang w:eastAsia="zh-CN"/>
        </w:rPr>
        <w:t xml:space="preserve">ne of the features that the proposed HAC algorithm can provide is </w:t>
      </w:r>
      <w:r w:rsidR="0040139D" w:rsidRPr="0031452F">
        <w:rPr>
          <w:kern w:val="2"/>
          <w:lang w:eastAsia="zh-CN"/>
        </w:rPr>
        <w:t xml:space="preserve">the ability </w:t>
      </w:r>
      <w:r w:rsidR="00317F07" w:rsidRPr="0031452F">
        <w:rPr>
          <w:kern w:val="2"/>
          <w:lang w:eastAsia="zh-CN"/>
        </w:rPr>
        <w:t xml:space="preserve">to </w:t>
      </w:r>
      <w:r>
        <w:rPr>
          <w:kern w:val="2"/>
          <w:lang w:eastAsia="zh-CN"/>
        </w:rPr>
        <w:t>have spatially consistent clusters</w:t>
      </w:r>
      <w:r w:rsidR="00E352DB">
        <w:rPr>
          <w:kern w:val="2"/>
          <w:lang w:eastAsia="zh-CN"/>
        </w:rPr>
        <w:t>, with the consistency being defined</w:t>
      </w:r>
      <w:r w:rsidR="00473C2D" w:rsidRPr="0031452F">
        <w:rPr>
          <w:kern w:val="2"/>
          <w:lang w:eastAsia="zh-CN"/>
        </w:rPr>
        <w:t xml:space="preserve"> in terms of centroid</w:t>
      </w:r>
      <w:r w:rsidR="00115DE1" w:rsidRPr="0031452F">
        <w:rPr>
          <w:kern w:val="2"/>
          <w:lang w:eastAsia="zh-CN"/>
        </w:rPr>
        <w:t xml:space="preserve"> position</w:t>
      </w:r>
      <w:r w:rsidR="00473C2D" w:rsidRPr="0031452F">
        <w:rPr>
          <w:kern w:val="2"/>
          <w:lang w:eastAsia="zh-CN"/>
        </w:rPr>
        <w:t>, angular and delay spread</w:t>
      </w:r>
      <w:r w:rsidR="00115DE1" w:rsidRPr="0031452F">
        <w:rPr>
          <w:kern w:val="2"/>
          <w:lang w:eastAsia="zh-CN"/>
        </w:rPr>
        <w:t>s</w:t>
      </w:r>
      <w:r w:rsidR="00473C2D" w:rsidRPr="0031452F">
        <w:rPr>
          <w:kern w:val="2"/>
          <w:lang w:eastAsia="zh-CN"/>
        </w:rPr>
        <w:t xml:space="preserve"> and power variation.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_Ref445831919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 w:rsidRPr="0031452F">
        <w:t xml:space="preserve">Figure </w:t>
      </w:r>
      <w:r w:rsidR="00F27D84">
        <w:rPr>
          <w:noProof/>
        </w:rPr>
        <w:t>3</w:t>
      </w:r>
      <w:r w:rsidR="003D3E27">
        <w:rPr>
          <w:kern w:val="2"/>
          <w:lang w:eastAsia="zh-CN"/>
        </w:rPr>
        <w:fldChar w:fldCharType="end"/>
      </w:r>
      <w:r w:rsidR="003D3E27">
        <w:rPr>
          <w:kern w:val="2"/>
          <w:lang w:eastAsia="zh-CN"/>
        </w:rPr>
        <w:t xml:space="preserve"> </w:t>
      </w:r>
      <w:r w:rsidR="00317F07" w:rsidRPr="0031452F">
        <w:rPr>
          <w:kern w:val="2"/>
          <w:lang w:eastAsia="zh-CN"/>
        </w:rPr>
        <w:t>shows two</w:t>
      </w:r>
      <w:r w:rsidR="00473C2D" w:rsidRPr="0031452F">
        <w:rPr>
          <w:kern w:val="2"/>
          <w:lang w:eastAsia="zh-CN"/>
        </w:rPr>
        <w:t xml:space="preserve"> 3D plot</w:t>
      </w:r>
      <w:r w:rsidR="00CE7FE4">
        <w:rPr>
          <w:kern w:val="2"/>
          <w:lang w:eastAsia="zh-CN"/>
        </w:rPr>
        <w:t>s</w:t>
      </w:r>
      <w:r w:rsidR="00473C2D" w:rsidRPr="0031452F">
        <w:rPr>
          <w:kern w:val="2"/>
          <w:lang w:eastAsia="zh-CN"/>
        </w:rPr>
        <w:t xml:space="preserve"> with the delay vs azimuth AoA vs route position.</w:t>
      </w:r>
      <w:r w:rsidR="00317F07" w:rsidRPr="0031452F">
        <w:rPr>
          <w:kern w:val="2"/>
          <w:lang w:eastAsia="zh-CN"/>
        </w:rPr>
        <w:t xml:space="preserve"> The plot on the </w:t>
      </w:r>
      <w:r w:rsidR="00115DE1" w:rsidRPr="0031452F">
        <w:rPr>
          <w:kern w:val="2"/>
          <w:lang w:eastAsia="zh-CN"/>
        </w:rPr>
        <w:t>top</w:t>
      </w:r>
      <w:r w:rsidR="00317F07" w:rsidRPr="0031452F">
        <w:rPr>
          <w:kern w:val="2"/>
          <w:lang w:eastAsia="zh-CN"/>
        </w:rPr>
        <w:t xml:space="preserve"> contains the MPCs </w:t>
      </w:r>
      <w:r w:rsidR="00115DE1" w:rsidRPr="0031452F">
        <w:rPr>
          <w:kern w:val="2"/>
          <w:lang w:eastAsia="zh-CN"/>
        </w:rPr>
        <w:t>positions, where the color identifies the cluster</w:t>
      </w:r>
      <w:r w:rsidR="001127F4">
        <w:rPr>
          <w:kern w:val="2"/>
          <w:lang w:eastAsia="zh-CN"/>
        </w:rPr>
        <w:t>s</w:t>
      </w:r>
      <w:r w:rsidR="00317F07" w:rsidRPr="0031452F">
        <w:rPr>
          <w:kern w:val="2"/>
          <w:lang w:eastAsia="zh-CN"/>
        </w:rPr>
        <w:t xml:space="preserve">. On the </w:t>
      </w:r>
      <w:r w:rsidR="00115DE1" w:rsidRPr="0031452F">
        <w:rPr>
          <w:kern w:val="2"/>
          <w:lang w:eastAsia="zh-CN"/>
        </w:rPr>
        <w:t>bottom</w:t>
      </w:r>
      <w:r w:rsidR="00317F07" w:rsidRPr="0031452F">
        <w:rPr>
          <w:kern w:val="2"/>
          <w:lang w:eastAsia="zh-CN"/>
        </w:rPr>
        <w:t xml:space="preserve">, the centroids </w:t>
      </w:r>
      <w:r w:rsidR="00115DE1" w:rsidRPr="0031452F">
        <w:rPr>
          <w:kern w:val="2"/>
          <w:lang w:eastAsia="zh-CN"/>
        </w:rPr>
        <w:t xml:space="preserve">for </w:t>
      </w:r>
      <w:r w:rsidR="004434A8">
        <w:rPr>
          <w:kern w:val="2"/>
          <w:lang w:eastAsia="zh-CN"/>
        </w:rPr>
        <w:t>all</w:t>
      </w:r>
      <w:r w:rsidR="004434A8" w:rsidRPr="0031452F">
        <w:rPr>
          <w:kern w:val="2"/>
          <w:lang w:eastAsia="zh-CN"/>
        </w:rPr>
        <w:t xml:space="preserve"> </w:t>
      </w:r>
      <w:r w:rsidR="00115DE1" w:rsidRPr="0031452F">
        <w:rPr>
          <w:kern w:val="2"/>
          <w:lang w:eastAsia="zh-CN"/>
        </w:rPr>
        <w:t>cluster</w:t>
      </w:r>
      <w:r w:rsidR="004434A8">
        <w:rPr>
          <w:kern w:val="2"/>
          <w:lang w:eastAsia="zh-CN"/>
        </w:rPr>
        <w:t>s</w:t>
      </w:r>
      <w:r w:rsidR="00115DE1" w:rsidRPr="0031452F">
        <w:rPr>
          <w:kern w:val="2"/>
          <w:lang w:eastAsia="zh-CN"/>
        </w:rPr>
        <w:t xml:space="preserve"> are </w:t>
      </w:r>
      <w:r w:rsidR="00317F07" w:rsidRPr="0031452F">
        <w:rPr>
          <w:kern w:val="2"/>
          <w:lang w:eastAsia="zh-CN"/>
        </w:rPr>
        <w:t xml:space="preserve">shown with the same color code. </w:t>
      </w:r>
      <w:r>
        <w:rPr>
          <w:kern w:val="2"/>
          <w:lang w:eastAsia="zh-CN"/>
        </w:rPr>
        <w:t>Of the trends shown in the figures, it is worth focusing, f</w:t>
      </w:r>
      <w:r w:rsidR="00115DE1" w:rsidRPr="0031452F">
        <w:rPr>
          <w:kern w:val="2"/>
          <w:lang w:eastAsia="zh-CN"/>
        </w:rPr>
        <w:t xml:space="preserve">or example, </w:t>
      </w:r>
      <w:r>
        <w:rPr>
          <w:kern w:val="2"/>
          <w:lang w:eastAsia="zh-CN"/>
        </w:rPr>
        <w:t xml:space="preserve">on the </w:t>
      </w:r>
      <w:r w:rsidR="0040139D" w:rsidRPr="0031452F">
        <w:rPr>
          <w:kern w:val="2"/>
          <w:lang w:eastAsia="zh-CN"/>
        </w:rPr>
        <w:t>LOS</w:t>
      </w:r>
      <w:r w:rsidR="007A53F9">
        <w:rPr>
          <w:kern w:val="2"/>
          <w:lang w:eastAsia="zh-CN"/>
        </w:rPr>
        <w:t xml:space="preserve"> (</w:t>
      </w:r>
      <w:r w:rsidR="0083366C">
        <w:rPr>
          <w:kern w:val="2"/>
          <w:lang w:eastAsia="zh-CN"/>
        </w:rPr>
        <w:t>1</w:t>
      </w:r>
      <w:r w:rsidR="007A53F9">
        <w:rPr>
          <w:kern w:val="2"/>
          <w:lang w:eastAsia="zh-CN"/>
        </w:rPr>
        <w:t>)</w:t>
      </w:r>
      <w:r w:rsidR="0040139D" w:rsidRPr="0031452F">
        <w:rPr>
          <w:kern w:val="2"/>
          <w:lang w:eastAsia="zh-CN"/>
        </w:rPr>
        <w:t xml:space="preserve"> and LOS + ground reflection (</w:t>
      </w:r>
      <w:r w:rsidR="0083366C">
        <w:rPr>
          <w:kern w:val="2"/>
          <w:lang w:eastAsia="zh-CN"/>
        </w:rPr>
        <w:t>2</w:t>
      </w:r>
      <w:r w:rsidR="0040139D" w:rsidRPr="0031452F">
        <w:rPr>
          <w:kern w:val="2"/>
          <w:lang w:eastAsia="zh-CN"/>
        </w:rPr>
        <w:t xml:space="preserve">) </w:t>
      </w:r>
      <w:r w:rsidR="0083366C">
        <w:rPr>
          <w:kern w:val="2"/>
          <w:lang w:eastAsia="zh-CN"/>
        </w:rPr>
        <w:t>clusters</w:t>
      </w:r>
      <w:r>
        <w:rPr>
          <w:kern w:val="2"/>
          <w:lang w:eastAsia="zh-CN"/>
        </w:rPr>
        <w:t xml:space="preserve">. They are portrayed </w:t>
      </w:r>
      <w:r w:rsidR="0040139D" w:rsidRPr="0031452F">
        <w:rPr>
          <w:kern w:val="2"/>
          <w:lang w:eastAsia="zh-CN"/>
        </w:rPr>
        <w:t>accurately along the route</w:t>
      </w:r>
      <w:r>
        <w:rPr>
          <w:kern w:val="2"/>
          <w:lang w:eastAsia="zh-CN"/>
        </w:rPr>
        <w:t>. Moreover, e</w:t>
      </w:r>
      <w:r w:rsidR="0040139D" w:rsidRPr="0031452F">
        <w:rPr>
          <w:kern w:val="2"/>
          <w:lang w:eastAsia="zh-CN"/>
        </w:rPr>
        <w:t xml:space="preserve">longated shapes with cluster parameters varying </w:t>
      </w:r>
      <w:r>
        <w:rPr>
          <w:kern w:val="2"/>
          <w:lang w:eastAsia="zh-CN"/>
        </w:rPr>
        <w:t xml:space="preserve">gracefully </w:t>
      </w:r>
      <w:r w:rsidR="0040139D" w:rsidRPr="0031452F">
        <w:rPr>
          <w:kern w:val="2"/>
          <w:lang w:eastAsia="zh-CN"/>
        </w:rPr>
        <w:t>can be observed clearly</w:t>
      </w:r>
      <w:r w:rsidR="0083366C">
        <w:rPr>
          <w:kern w:val="2"/>
          <w:lang w:eastAsia="zh-CN"/>
        </w:rPr>
        <w:t xml:space="preserve"> with </w:t>
      </w:r>
      <w:r w:rsidR="00781EF0">
        <w:rPr>
          <w:kern w:val="2"/>
          <w:lang w:eastAsia="zh-CN"/>
        </w:rPr>
        <w:t>clusters</w:t>
      </w:r>
      <w:r w:rsidR="0083366C">
        <w:rPr>
          <w:kern w:val="2"/>
          <w:lang w:eastAsia="zh-CN"/>
        </w:rPr>
        <w:t xml:space="preserve"> (3) and (4)</w:t>
      </w:r>
      <w:r w:rsidR="00115DE1" w:rsidRPr="0031452F">
        <w:rPr>
          <w:kern w:val="2"/>
          <w:lang w:eastAsia="zh-CN"/>
        </w:rPr>
        <w:t xml:space="preserve">. </w:t>
      </w:r>
    </w:p>
    <w:p w14:paraId="6814D6D8" w14:textId="77777777" w:rsidR="0031452F" w:rsidRPr="0031452F" w:rsidRDefault="0083366C" w:rsidP="0031452F">
      <w:pPr>
        <w:keepNext/>
        <w:jc w:val="center"/>
      </w:pPr>
      <w:r>
        <w:rPr>
          <w:noProof/>
          <w:kern w:val="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14D71B" wp14:editId="6814D71C">
                <wp:simplePos x="0" y="0"/>
                <wp:positionH relativeFrom="margin">
                  <wp:posOffset>2618156</wp:posOffset>
                </wp:positionH>
                <wp:positionV relativeFrom="paragraph">
                  <wp:posOffset>2318461</wp:posOffset>
                </wp:positionV>
                <wp:extent cx="373075" cy="292608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075" cy="2926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4D72C" w14:textId="77777777" w:rsidR="0083366C" w:rsidRPr="0083366C" w:rsidRDefault="0083366C">
                            <w:pPr>
                              <w:rPr>
                                <w:b/>
                              </w:rPr>
                            </w:pPr>
                            <w:r w:rsidRPr="0083366C">
                              <w:rPr>
                                <w:b/>
                              </w:rPr>
                              <w:t>(4)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814D71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206.15pt;margin-top:182.55pt;width:29.4pt;height:23.05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iSgfQIAAGEFAAAOAAAAZHJzL2Uyb0RvYy54bWysVE1v2zAMvQ/YfxB0X+2k30GdImvRYUDR&#10;FmuHnhVZaoxJoiYxsbNfP0q206DbpcMuNkU+UuQjqYvLzhq2USE24Co+OSg5U05C3biXin9/uvl0&#10;xllE4WphwKmKb1Xkl/OPHy5aP1NTWIGpVWAUxMVZ6yu+QvSzoohypayIB+CVI6OGYAXSMbwUdRAt&#10;RbemmJblSdFCqH0AqWIk7XVv5PMcX2sl8V7rqJCZilNumL8hf5fpW8wvxOwlCL9q5JCG+IcsrGgc&#10;XboLdS1QsHVo/ghlGxkggsYDCbYArRupcg1UzaR8U83jSniVayFyot/RFP9fWHm3eQisqStOjXLC&#10;UoueVIfsM3TsLLHT+jgj0KMnGHakpi6P+kjKVHSng01/KoeRnXje7rhNwSQpD08Py9NjziSZpufT&#10;kzJHL16dfYj4RYFlSah4oNZlRsXmNiIlQtARku5ycNMYk9tnHGsrfnJ4XGaHnYU8jEtYlQdhCJMK&#10;6hPPEm6NShjjvilNROT8kyKPoLoygW0EDY+QUjnMpee4hE4oTUm8x3HAv2b1Hue+jvFmcLhzto2D&#10;kKt/k3b9Y0xZ93gicq/uJGK37IZGL6HeUp8D9HsSvbxpqBu3IuKDCLQY1FpadrynjzZArMMgcbaC&#10;8Otv+oSneSUrZy0tWsXjz7UIijPz1dEkn0+OjtJm5sPR8emUDmHfsty3uLW9AmrHhJ4VL7OY8GhG&#10;UQewz/QmLNKtZBJO0t0Vx1G8wn796U2RarHIINpFL/DWPXqZQqfupFl76p5F8MNAIk3yHYwrKWZv&#10;5rLHJk8HizWCbvLQJoJ7VgfiaY/zLA9vTnoo9s8Z9foyzn8DAAD//wMAUEsDBBQABgAIAAAAIQBp&#10;zM5i4gAAAAsBAAAPAAAAZHJzL2Rvd25yZXYueG1sTI/LTsMwEEX3SPyDNUjsqOP0QZXGqapIFRKC&#10;RUs33U3iaRLhR4jdNvD1uCvYzege3TmTr0ej2YUG3zkrQUwSYGRrpzrbSDh8bJ+WwHxAq1A7SxK+&#10;ycO6uL/LMVPuand02YeGxRLrM5TQhtBnnPu6JYN+4nqyMTu5wWCI69BwNeA1lhvN0yRZcIOdjRda&#10;7Klsqf7cn42E13L7jrsqNcsfXb68nTb91+E4l/LxYdysgAUawx8MN/2oDkV0qtzZKs+0hJlIpxGV&#10;MF3MBbBIzJ5FHKpbJFLgRc7//1D8AgAA//8DAFBLAQItABQABgAIAAAAIQC2gziS/gAAAOEBAAAT&#10;AAAAAAAAAAAAAAAAAAAAAABbQ29udGVudF9UeXBlc10ueG1sUEsBAi0AFAAGAAgAAAAhADj9If/W&#10;AAAAlAEAAAsAAAAAAAAAAAAAAAAALwEAAF9yZWxzLy5yZWxzUEsBAi0AFAAGAAgAAAAhADfGJKB9&#10;AgAAYQUAAA4AAAAAAAAAAAAAAAAALgIAAGRycy9lMm9Eb2MueG1sUEsBAi0AFAAGAAgAAAAhAGnM&#10;zmLiAAAACwEAAA8AAAAAAAAAAAAAAAAA1wQAAGRycy9kb3ducmV2LnhtbFBLBQYAAAAABAAEAPMA&#10;AADmBQAAAAA=&#10;" filled="f" stroked="f" strokeweight=".5pt">
                <v:textbox>
                  <w:txbxContent>
                    <w:p w14:paraId="6814D72C" w14:textId="77777777" w:rsidR="0083366C" w:rsidRPr="0083366C" w:rsidRDefault="0083366C">
                      <w:pPr>
                        <w:rPr>
                          <w:b/>
                        </w:rPr>
                      </w:pPr>
                      <w:r w:rsidRPr="0083366C">
                        <w:rPr>
                          <w:b/>
                        </w:rPr>
                        <w:t>(4)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kern w:val="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14D71D" wp14:editId="6814D71E">
                <wp:simplePos x="0" y="0"/>
                <wp:positionH relativeFrom="margin">
                  <wp:posOffset>3459303</wp:posOffset>
                </wp:positionH>
                <wp:positionV relativeFrom="paragraph">
                  <wp:posOffset>1046277</wp:posOffset>
                </wp:positionV>
                <wp:extent cx="373075" cy="292608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075" cy="2926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4D72D" w14:textId="77777777" w:rsidR="0083366C" w:rsidRPr="0083366C" w:rsidRDefault="0083366C">
                            <w:pPr>
                              <w:rPr>
                                <w:b/>
                              </w:rPr>
                            </w:pPr>
                            <w:r w:rsidRPr="0083366C">
                              <w:rPr>
                                <w:b/>
                              </w:rPr>
                              <w:t>(3)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14D71D" id="Text Box 7" o:spid="_x0000_s1027" type="#_x0000_t202" style="position:absolute;left:0;text-align:left;margin-left:272.4pt;margin-top:82.4pt;width:29.4pt;height:23.05pt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ZYyfwIAAGgFAAAOAAAAZHJzL2Uyb0RvYy54bWysVFtv2yAUfp+0/4B4X+2kubRRnCpL1WlS&#10;1VZLpz4TDIk14DAgsbNfvwO206jbS6e92IdzPj7OfX7TaEUOwvkKTEEHFzklwnAoK7Mt6Pfnu09X&#10;lPjATMkUGFHQo/D0ZvHxw7y2MzGEHahSOIIkxs9qW9BdCHaWZZ7vhGb+AqwwaJTgNAt4dNusdKxG&#10;dq2yYZ5PshpcaR1w4T1qb1sjXSR+KQUPj1J6EYgqKPoW0tel7yZ+s8WczbaO2V3FOzfYP3ihWWXw&#10;0RPVLQuM7F31B5WuuAMPMlxw0BlIWXGRYsBoBvmbaNY7ZkWKBZPj7SlN/v/R8ofDkyNVWdApJYZp&#10;LNGzaAL5DA2ZxuzU1s8QtLYICw2qscq93qMyBt1Ip+MfwyFoxzwfT7mNZByVl9PLfDqmhKNpeD2c&#10;5FeRJXu9bJ0PXwRoEoWCOixdyig73PvQQntIfMvAXaVUKp8ypC7o5HKcpwsnC5IrE7EiNUJHEwNq&#10;HU9SOCoRMcp8ExITkfyPitSCYqUcOTBsHsa5MCGFnngRHVESnXjPxQ7/6tV7Lrdx9C+DCafLujLg&#10;UvRv3C5/9C7LFo85P4s7iqHZNKkDTnXdQHnEcjtox8VbfldhUe6ZD0/M4XxghXHmwyN+pAJMPnQS&#10;JTtwv/6mj3hsW7RSUuO8FdT/3DMnKFFfDTb09WA0igOaDqPxdIgHd27ZnFvMXq8AqzLA7WJ5EiM+&#10;qF6UDvQLroZlfBVNzHB8u6ChF1eh3QK4WrhYLhMIR9KycG/WlkfqWKTYcs/NC3O268uADf0A/WSy&#10;2Zv2bLHxpoHlPoCsUu/GPLdZ7fKP45y6v1s9cV+cnxPqdUEufgMAAP//AwBQSwMEFAAGAAgAAAAh&#10;AEFb38HiAAAACwEAAA8AAABkcnMvZG93bnJldi54bWxMj8FuwjAQRO+V+g/WVuqt2KQQ0RAHoUio&#10;UtUeoFx6c+IlibDXaWwg7dfXnOhtVjOaeZuvRmvYGQffOZIwnQhgSLXTHTUS9p+bpwUwHxRpZRyh&#10;hB/0sCru73KVaXehLZ53oWGxhHymJLQh9Bnnvm7RKj9xPVL0Dm6wKsRzaLge1CWWW8MTIVJuVUdx&#10;oVU9li3Wx93JSngrNx9qWyV28WvK1/fDuv/ef82lfHwY10tgAcdwC8MVP6JDEZkqdyLtmZEwn80i&#10;eohGehUxkYrnFFglIZmKF+BFzv//UPwBAAD//wMAUEsBAi0AFAAGAAgAAAAhALaDOJL+AAAA4QEA&#10;ABMAAAAAAAAAAAAAAAAAAAAAAFtDb250ZW50X1R5cGVzXS54bWxQSwECLQAUAAYACAAAACEAOP0h&#10;/9YAAACUAQAACwAAAAAAAAAAAAAAAAAvAQAAX3JlbHMvLnJlbHNQSwECLQAUAAYACAAAACEAIhmW&#10;Mn8CAABoBQAADgAAAAAAAAAAAAAAAAAuAgAAZHJzL2Uyb0RvYy54bWxQSwECLQAUAAYACAAAACEA&#10;QVvfweIAAAALAQAADwAAAAAAAAAAAAAAAADZBAAAZHJzL2Rvd25yZXYueG1sUEsFBgAAAAAEAAQA&#10;8wAAAOgFAAAAAA==&#10;" filled="f" stroked="f" strokeweight=".5pt">
                <v:textbox>
                  <w:txbxContent>
                    <w:p w14:paraId="6814D72D" w14:textId="77777777" w:rsidR="0083366C" w:rsidRPr="0083366C" w:rsidRDefault="0083366C">
                      <w:pPr>
                        <w:rPr>
                          <w:b/>
                        </w:rPr>
                      </w:pPr>
                      <w:r w:rsidRPr="0083366C">
                        <w:rPr>
                          <w:b/>
                        </w:rPr>
                        <w:t>(3)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kern w:val="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14D71F" wp14:editId="6814D720">
                <wp:simplePos x="0" y="0"/>
                <wp:positionH relativeFrom="margin">
                  <wp:posOffset>1674495</wp:posOffset>
                </wp:positionH>
                <wp:positionV relativeFrom="paragraph">
                  <wp:posOffset>1359561</wp:posOffset>
                </wp:positionV>
                <wp:extent cx="373075" cy="292608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075" cy="2926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4D72E" w14:textId="77777777" w:rsidR="0083366C" w:rsidRPr="0083366C" w:rsidRDefault="0083366C">
                            <w:pPr>
                              <w:rPr>
                                <w:b/>
                              </w:rPr>
                            </w:pPr>
                            <w:r w:rsidRPr="0083366C">
                              <w:rPr>
                                <w:b/>
                              </w:rPr>
                              <w:t>(2)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14D71F" id="Text Box 5" o:spid="_x0000_s1028" type="#_x0000_t202" style="position:absolute;left:0;text-align:left;margin-left:131.85pt;margin-top:107.05pt;width:29.4pt;height:23.05pt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zs+fwIAAGgFAAAOAAAAZHJzL2Uyb0RvYy54bWysVFtv2jAUfp+0/2D5fU2A0gsiVKxVp0lV&#10;Ww2mPhvHhmi2j2cbEvbrd+wkgNheOu0lOT7nO/fL9K7RiuyE8xWYgg4uckqE4VBWZl3Q78vHTzeU&#10;+MBMyRQYUdC98PRu9vHDtLYTMYQNqFI4gkaMn9S2oJsQ7CTLPN8IzfwFWGFQKMFpFvDp1lnpWI3W&#10;tcqGeX6V1eBK64AL75H70ArpLNmXUvDwIqUXgaiCYmwhfV36ruI3m03ZZO2Y3VS8C4P9QxSaVQad&#10;Hkw9sMDI1lV/mNIVd+BBhgsOOgMpKy5SDpjNID/LZrFhVqRcsDjeHsrk/59Z/rx7daQqCzqmxDCN&#10;LVqKJpDP0JBxrE5t/QRBC4uw0CAbu9zzPTJj0o10Ov4xHYJyrPP+UNtojCNzdD3Kr9EHR9HwdniV&#10;30Qr2VHZOh++CNAkEgV12LpUUbZ78qGF9pDoy8BjpVRqnzKkLujVaJwnhYMEjSsTsSINQmcmJtQG&#10;nqiwVyJilPkmJBYixR8ZaQTFvXJkx3B4GOfChJR6sovoiJIYxHsUO/wxqvcot3n0nsGEg7KuDLiU&#10;/VnY5Y8+ZNniseYneUcyNKsmTcCw7+sKyj2220G7Lt7yxwqb8sR8eGUO9wM7jDsfXvAjFWDxoaMo&#10;2YD79Td+xOPYopSSGvetoP7nljlBifpqcKBvB5eXcUHT43J8PcSHO5WsTiVmq+8BuzLA62J5IiM+&#10;qJ6UDvQbnoZ59IoiZjj6LmjoyfvQXgE8LVzM5wmEK2lZeDILy6Pp2KQ4csvmjTnbzWXAgX6GfjPZ&#10;5Gw8W2zUNDDfBpBVmt1Y57aqXf1xndP0d6cn3ovTd0IdD+TsNwAAAP//AwBQSwMEFAAGAAgAAAAh&#10;AN8RPyLiAAAACwEAAA8AAABkcnMvZG93bnJldi54bWxMj8FuwjAMhu+T9g6RJ+020obBUGmKUCU0&#10;adoOMC67pY1pKxKnawJ0e/qFE7vZ+j/9/pyvRmvYGQffOZKQThJgSLXTHTUS9p+bpwUwHxRpZRyh&#10;hB/0sCru73KVaXehLZ53oWGxhHymJLQh9Bnnvm7RKj9xPVLMDm6wKsR1aLge1CWWW8NFksy5VR3F&#10;C63qsWyxPu5OVsJbuflQ20rYxa8pX98P6/57/zWT8vFhXC+BBRzDDYarflSHIjpV7kTaMyNBzKcv&#10;EY1D+pwCi8RUiBmw6holAniR8/8/FH8AAAD//wMAUEsBAi0AFAAGAAgAAAAhALaDOJL+AAAA4QEA&#10;ABMAAAAAAAAAAAAAAAAAAAAAAFtDb250ZW50X1R5cGVzXS54bWxQSwECLQAUAAYACAAAACEAOP0h&#10;/9YAAACUAQAACwAAAAAAAAAAAAAAAAAvAQAAX3JlbHMvLnJlbHNQSwECLQAUAAYACAAAACEArac7&#10;Pn8CAABoBQAADgAAAAAAAAAAAAAAAAAuAgAAZHJzL2Uyb0RvYy54bWxQSwECLQAUAAYACAAAACEA&#10;3xE/IuIAAAALAQAADwAAAAAAAAAAAAAAAADZBAAAZHJzL2Rvd25yZXYueG1sUEsFBgAAAAAEAAQA&#10;8wAAAOgFAAAAAA==&#10;" filled="f" stroked="f" strokeweight=".5pt">
                <v:textbox>
                  <w:txbxContent>
                    <w:p w14:paraId="6814D72E" w14:textId="77777777" w:rsidR="0083366C" w:rsidRPr="0083366C" w:rsidRDefault="0083366C">
                      <w:pPr>
                        <w:rPr>
                          <w:b/>
                        </w:rPr>
                      </w:pPr>
                      <w:r w:rsidRPr="0083366C">
                        <w:rPr>
                          <w:b/>
                        </w:rPr>
                        <w:t>(2)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14D721" wp14:editId="6814D722">
                <wp:simplePos x="0" y="0"/>
                <wp:positionH relativeFrom="column">
                  <wp:posOffset>1404316</wp:posOffset>
                </wp:positionH>
                <wp:positionV relativeFrom="paragraph">
                  <wp:posOffset>1292784</wp:posOffset>
                </wp:positionV>
                <wp:extent cx="373075" cy="292608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075" cy="2926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4D72F" w14:textId="77777777" w:rsidR="0083366C" w:rsidRPr="0083366C" w:rsidRDefault="0083366C">
                            <w:pPr>
                              <w:rPr>
                                <w:b/>
                              </w:rPr>
                            </w:pPr>
                            <w:r w:rsidRPr="0083366C">
                              <w:rPr>
                                <w:b/>
                              </w:rPr>
                              <w:t>(1)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14D721" id="Text Box 4" o:spid="_x0000_s1029" type="#_x0000_t202" style="position:absolute;left:0;text-align:left;margin-left:110.6pt;margin-top:101.8pt;width:29.4pt;height:23.0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cpSfwIAAGgFAAAOAAAAZHJzL2Uyb0RvYy54bWysVFtv2yAUfp+0/4B4X+1c20ZxqqxVpklR&#10;W62d+kwwNNaAw4DEzn79DthOo2wvnfZiH875+Dj3+U2jFdkL5yswBR1c5JQIw6GszGtBvz+vPl1R&#10;4gMzJVNgREEPwtObxccP89rOxBC2oErhCJIYP6ttQbch2FmWeb4VmvkLsMKgUYLTLODRvWalYzWy&#10;a5UN83ya1eBK64AL71F71xrpIvFLKXh4kNKLQFRB0beQvi59N/GbLeZs9uqY3Va8c4P9gxeaVQYf&#10;PVLdscDIzlV/UOmKO/AgwwUHnYGUFRcpBoxmkJ9F87RlVqRYMDneHtPk/x8tv98/OlKVBR1TYpjG&#10;Ej2LJpDP0JBxzE5t/QxBTxZhoUE1VrnXe1TGoBvpdPxjOATtmOfDMbeRjKNydDnKLyeUcDQNr4fT&#10;/CqyZG+XrfPhiwBNolBQh6VLGWX7tQ8ttIfEtwysKqVS+ZQhdUGno0meLhwtSK5MxIrUCB1NDKh1&#10;PEnhoETEKPNNSExE8j8qUguKW+XInmHzMM6FCSn0xIvoiJLoxHsudvg3r95zuY2jfxlMOF7WlQGX&#10;oj9zu/zRuyxbPOb8JO4ohmbTpA4Y9XXdQHnAcjtox8VbvqqwKGvmwyNzOB9YYZz58IAfqQCTD51E&#10;yRbcr7/pIx7bFq2U1DhvBfU/d8wJStRXgw19PRiP44Cmw3hyOcSDO7VsTi1mp28BqzLA7WJ5EiM+&#10;qF6UDvQLroZlfBVNzHB8u6ChF29DuwVwtXCxXCYQjqRlYW2eLI/UsUix5Z6bF+Zs15cBG/oe+slk&#10;s7P2bLHxpoHlLoCsUu/GPLdZ7fKP45y6v1s9cV+cnhPqbUEufgMAAP//AwBQSwMEFAAGAAgAAAAh&#10;AHMyuJzhAAAACwEAAA8AAABkcnMvZG93bnJldi54bWxMj81OwzAQhO9IvIO1SNyoXQMlhDhVFalC&#10;QvTQ0gs3J94mEf4JsdsGnp7lBLcZ7afZmWI5OctOOMY+eAXzmQCGvgmm962C/dv6JgMWk/ZG2+BR&#10;wRdGWJaXF4XOTTj7LZ52qWUU4mOuFXQpDTnnsenQ6TgLA3q6HcLodCI7ttyM+kzhznIpxII73Xv6&#10;0OkBqw6bj93RKXip1hu9raXLvm31/HpYDZ/793ulrq+m1ROwhFP6g+G3PlWHkjrV4ehNZFaBlHNJ&#10;KAlxuwBGhMwEratJ3D0+AC8L/n9D+QMAAP//AwBQSwECLQAUAAYACAAAACEAtoM4kv4AAADhAQAA&#10;EwAAAAAAAAAAAAAAAAAAAAAAW0NvbnRlbnRfVHlwZXNdLnhtbFBLAQItABQABgAIAAAAIQA4/SH/&#10;1gAAAJQBAAALAAAAAAAAAAAAAAAAAC8BAABfcmVscy8ucmVsc1BLAQItABQABgAIAAAAIQDVocpS&#10;fwIAAGgFAAAOAAAAAAAAAAAAAAAAAC4CAABkcnMvZTJvRG9jLnhtbFBLAQItABQABgAIAAAAIQBz&#10;Mric4QAAAAsBAAAPAAAAAAAAAAAAAAAAANkEAABkcnMvZG93bnJldi54bWxQSwUGAAAAAAQABADz&#10;AAAA5wUAAAAA&#10;" filled="f" stroked="f" strokeweight=".5pt">
                <v:textbox>
                  <w:txbxContent>
                    <w:p w14:paraId="6814D72F" w14:textId="77777777" w:rsidR="0083366C" w:rsidRPr="0083366C" w:rsidRDefault="0083366C">
                      <w:pPr>
                        <w:rPr>
                          <w:b/>
                        </w:rPr>
                      </w:pPr>
                      <w:r w:rsidRPr="0083366C">
                        <w:rPr>
                          <w:b/>
                        </w:rPr>
                        <w:t>(1)</w:t>
                      </w:r>
                    </w:p>
                  </w:txbxContent>
                </v:textbox>
              </v:shape>
            </w:pict>
          </mc:Fallback>
        </mc:AlternateContent>
      </w:r>
      <w:r w:rsidR="00BE492C" w:rsidRPr="0031452F">
        <w:rPr>
          <w:noProof/>
          <w:kern w:val="2"/>
        </w:rPr>
        <w:drawing>
          <wp:inline distT="0" distB="0" distL="0" distR="0" wp14:anchorId="6814D723" wp14:editId="6814D724">
            <wp:extent cx="4615180" cy="76022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180" cy="760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14D6D9" w14:textId="77777777" w:rsidR="00115DE1" w:rsidRPr="0031452F" w:rsidRDefault="0031452F" w:rsidP="0031452F">
      <w:pPr>
        <w:pStyle w:val="Caption"/>
        <w:rPr>
          <w:lang w:val="en-US"/>
        </w:rPr>
      </w:pPr>
      <w:bookmarkStart w:id="6" w:name="_Ref445831919"/>
      <w:r w:rsidRPr="0031452F">
        <w:rPr>
          <w:lang w:val="en-US"/>
        </w:rPr>
        <w:t xml:space="preserve">Figure </w:t>
      </w:r>
      <w:r w:rsidRPr="0031452F">
        <w:rPr>
          <w:lang w:val="en-US"/>
        </w:rPr>
        <w:fldChar w:fldCharType="begin"/>
      </w:r>
      <w:r w:rsidRPr="0031452F">
        <w:rPr>
          <w:lang w:val="en-US"/>
        </w:rPr>
        <w:instrText xml:space="preserve"> SEQ Figure \* ARABIC </w:instrText>
      </w:r>
      <w:r w:rsidRPr="0031452F">
        <w:rPr>
          <w:lang w:val="en-US"/>
        </w:rPr>
        <w:fldChar w:fldCharType="separate"/>
      </w:r>
      <w:r w:rsidR="00F27D84">
        <w:rPr>
          <w:noProof/>
          <w:lang w:val="en-US"/>
        </w:rPr>
        <w:t>3</w:t>
      </w:r>
      <w:r w:rsidRPr="0031452F">
        <w:rPr>
          <w:lang w:val="en-US"/>
        </w:rPr>
        <w:fldChar w:fldCharType="end"/>
      </w:r>
      <w:bookmarkEnd w:id="6"/>
      <w:r w:rsidRPr="0031452F">
        <w:rPr>
          <w:lang w:val="en-US"/>
        </w:rPr>
        <w:t xml:space="preserve"> –</w:t>
      </w:r>
      <w:r w:rsidR="00C67745">
        <w:rPr>
          <w:lang w:val="en-US"/>
        </w:rPr>
        <w:t xml:space="preserve"> HAC algorithm. </w:t>
      </w:r>
      <w:r w:rsidR="00E352DB">
        <w:rPr>
          <w:lang w:val="en-US"/>
        </w:rPr>
        <w:t xml:space="preserve">Clustered </w:t>
      </w:r>
      <w:r w:rsidR="00C67745">
        <w:rPr>
          <w:lang w:val="en-US"/>
        </w:rPr>
        <w:t xml:space="preserve">MPCs </w:t>
      </w:r>
      <w:r w:rsidR="00DD4522">
        <w:rPr>
          <w:lang w:val="en-US"/>
        </w:rPr>
        <w:t xml:space="preserve">are </w:t>
      </w:r>
      <w:r w:rsidRPr="0031452F">
        <w:rPr>
          <w:lang w:val="en-US"/>
        </w:rPr>
        <w:t>on the top. Centroid position per receiver location on the bottom, with the same color coding as the upper graph.</w:t>
      </w:r>
    </w:p>
    <w:p w14:paraId="6814D6DA" w14:textId="77777777" w:rsidR="00473C2D" w:rsidRPr="0031452F" w:rsidRDefault="00473C2D" w:rsidP="001E2F9E">
      <w:pPr>
        <w:rPr>
          <w:kern w:val="2"/>
          <w:lang w:eastAsia="zh-CN"/>
        </w:rPr>
      </w:pPr>
    </w:p>
    <w:p w14:paraId="6814D6DB" w14:textId="77777777" w:rsidR="00473C2D" w:rsidRPr="0031452F" w:rsidRDefault="00473C2D" w:rsidP="001E2F9E">
      <w:pPr>
        <w:rPr>
          <w:kern w:val="2"/>
          <w:lang w:eastAsia="zh-CN"/>
        </w:rPr>
      </w:pPr>
    </w:p>
    <w:p w14:paraId="6814D6DC" w14:textId="77777777" w:rsidR="00C65B7A" w:rsidRPr="0031452F" w:rsidRDefault="00C65B7A" w:rsidP="001E2F9E">
      <w:pPr>
        <w:rPr>
          <w:kern w:val="2"/>
          <w:lang w:eastAsia="zh-CN"/>
        </w:rPr>
      </w:pPr>
    </w:p>
    <w:p w14:paraId="6814D6DD" w14:textId="77777777" w:rsidR="001E2F9E" w:rsidRPr="0031452F" w:rsidRDefault="001E2F9E" w:rsidP="0048326B">
      <w:pPr>
        <w:rPr>
          <w:kern w:val="2"/>
          <w:lang w:eastAsia="zh-CN"/>
        </w:rPr>
      </w:pPr>
    </w:p>
    <w:p w14:paraId="6814D6DE" w14:textId="77777777" w:rsidR="00C427DA" w:rsidRDefault="00D04FF9" w:rsidP="00513C8C">
      <w:pPr>
        <w:rPr>
          <w:kern w:val="2"/>
          <w:lang w:eastAsia="zh-CN"/>
        </w:rPr>
      </w:pPr>
      <w:r>
        <w:rPr>
          <w:kern w:val="2"/>
          <w:lang w:eastAsia="zh-CN"/>
        </w:rPr>
        <w:t>An</w:t>
      </w:r>
      <w:r w:rsidR="00DD4522">
        <w:rPr>
          <w:kern w:val="2"/>
          <w:lang w:eastAsia="zh-CN"/>
        </w:rPr>
        <w:t xml:space="preserve">other </w:t>
      </w:r>
      <w:r>
        <w:rPr>
          <w:kern w:val="2"/>
          <w:lang w:eastAsia="zh-CN"/>
        </w:rPr>
        <w:t xml:space="preserve">aspect worth mentioning is </w:t>
      </w:r>
      <w:r w:rsidRPr="005E328A">
        <w:rPr>
          <w:kern w:val="2"/>
          <w:lang w:eastAsia="zh-CN"/>
        </w:rPr>
        <w:t xml:space="preserve">the </w:t>
      </w:r>
      <w:r w:rsidR="00DD4522">
        <w:rPr>
          <w:kern w:val="2"/>
          <w:lang w:eastAsia="zh-CN"/>
        </w:rPr>
        <w:t xml:space="preserve">low sensitivity that the HAC algorithm has with respect to input </w:t>
      </w:r>
      <w:r w:rsidR="00CE7FE4">
        <w:rPr>
          <w:kern w:val="2"/>
          <w:lang w:eastAsia="zh-CN"/>
        </w:rPr>
        <w:t xml:space="preserve">with </w:t>
      </w:r>
      <w:r w:rsidR="00DD4522">
        <w:rPr>
          <w:kern w:val="2"/>
          <w:lang w:eastAsia="zh-CN"/>
        </w:rPr>
        <w:t xml:space="preserve">lower </w:t>
      </w:r>
      <w:r>
        <w:rPr>
          <w:kern w:val="2"/>
          <w:lang w:eastAsia="zh-CN"/>
        </w:rPr>
        <w:t>resolution</w:t>
      </w:r>
      <w:r w:rsidR="00DD4522">
        <w:rPr>
          <w:kern w:val="2"/>
          <w:lang w:eastAsia="zh-CN"/>
        </w:rPr>
        <w:t>s, for instance measurements</w:t>
      </w:r>
      <w:r>
        <w:rPr>
          <w:kern w:val="2"/>
          <w:lang w:eastAsia="zh-CN"/>
        </w:rPr>
        <w:t xml:space="preserve">. </w:t>
      </w:r>
      <w:r w:rsidR="00DD4522">
        <w:rPr>
          <w:kern w:val="2"/>
          <w:lang w:eastAsia="zh-CN"/>
        </w:rPr>
        <w:t xml:space="preserve">This is here analyzed by taking the output of the ray-tracer and binning delay and angular domains according to </w:t>
      </w:r>
      <w:r w:rsidR="003D3E27">
        <w:rPr>
          <w:kern w:val="2"/>
          <w:lang w:eastAsia="zh-CN"/>
        </w:rPr>
        <w:fldChar w:fldCharType="begin"/>
      </w:r>
      <w:r w:rsidR="003D3E27">
        <w:rPr>
          <w:kern w:val="2"/>
          <w:lang w:eastAsia="zh-CN"/>
        </w:rPr>
        <w:instrText xml:space="preserve"> REF _Ref445831952 \h </w:instrText>
      </w:r>
      <w:r w:rsidR="003D3E27">
        <w:rPr>
          <w:kern w:val="2"/>
          <w:lang w:eastAsia="zh-CN"/>
        </w:rPr>
      </w:r>
      <w:r w:rsidR="003D3E27">
        <w:rPr>
          <w:kern w:val="2"/>
          <w:lang w:eastAsia="zh-CN"/>
        </w:rPr>
        <w:fldChar w:fldCharType="separate"/>
      </w:r>
      <w:r w:rsidR="00F27D84">
        <w:t xml:space="preserve">Table </w:t>
      </w:r>
      <w:r w:rsidR="00F27D84">
        <w:rPr>
          <w:noProof/>
        </w:rPr>
        <w:t>1</w:t>
      </w:r>
      <w:r w:rsidR="003D3E27">
        <w:rPr>
          <w:kern w:val="2"/>
          <w:lang w:eastAsia="zh-CN"/>
        </w:rPr>
        <w:fldChar w:fldCharType="end"/>
      </w:r>
      <w:r w:rsidR="00C427DA">
        <w:rPr>
          <w:kern w:val="2"/>
          <w:lang w:eastAsia="zh-CN"/>
        </w:rPr>
        <w:t>.</w:t>
      </w:r>
    </w:p>
    <w:p w14:paraId="6814D6DF" w14:textId="77777777" w:rsidR="00C427DA" w:rsidRDefault="00C427DA" w:rsidP="00513C8C">
      <w:pPr>
        <w:rPr>
          <w:kern w:val="2"/>
          <w:lang w:eastAsia="zh-CN"/>
        </w:rPr>
      </w:pPr>
    </w:p>
    <w:tbl>
      <w:tblPr>
        <w:tblStyle w:val="TableClassic1"/>
        <w:tblW w:w="0" w:type="auto"/>
        <w:jc w:val="center"/>
        <w:tblLook w:val="04A0" w:firstRow="1" w:lastRow="0" w:firstColumn="1" w:lastColumn="0" w:noHBand="0" w:noVBand="1"/>
      </w:tblPr>
      <w:tblGrid>
        <w:gridCol w:w="1835"/>
        <w:gridCol w:w="1865"/>
        <w:gridCol w:w="1936"/>
        <w:gridCol w:w="1958"/>
      </w:tblGrid>
      <w:tr w:rsidR="00D04FF9" w14:paraId="6814D6E4" w14:textId="77777777" w:rsidTr="00D04F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5" w:type="dxa"/>
          </w:tcPr>
          <w:p w14:paraId="6814D6E0" w14:textId="77777777" w:rsidR="00D04FF9" w:rsidRDefault="00D04FF9" w:rsidP="00513C8C">
            <w:pPr>
              <w:rPr>
                <w:kern w:val="2"/>
                <w:lang w:eastAsia="zh-CN"/>
              </w:rPr>
            </w:pPr>
          </w:p>
        </w:tc>
        <w:tc>
          <w:tcPr>
            <w:tcW w:w="1865" w:type="dxa"/>
          </w:tcPr>
          <w:p w14:paraId="6814D6E1" w14:textId="77777777" w:rsidR="00D04FF9" w:rsidRDefault="00D04FF9" w:rsidP="00D04F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Delay bin</w:t>
            </w:r>
          </w:p>
        </w:tc>
        <w:tc>
          <w:tcPr>
            <w:tcW w:w="1936" w:type="dxa"/>
          </w:tcPr>
          <w:p w14:paraId="6814D6E2" w14:textId="77777777" w:rsidR="00D04FF9" w:rsidRDefault="00D04FF9" w:rsidP="00D04F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Azimuth bin</w:t>
            </w:r>
          </w:p>
        </w:tc>
        <w:tc>
          <w:tcPr>
            <w:tcW w:w="1958" w:type="dxa"/>
          </w:tcPr>
          <w:p w14:paraId="6814D6E3" w14:textId="77777777" w:rsidR="00D04FF9" w:rsidRDefault="00D04FF9" w:rsidP="00D04F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Elevation bin</w:t>
            </w:r>
          </w:p>
        </w:tc>
      </w:tr>
      <w:tr w:rsidR="00D04FF9" w14:paraId="6814D6E9" w14:textId="77777777" w:rsidTr="00D04FF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5" w:type="dxa"/>
          </w:tcPr>
          <w:p w14:paraId="6814D6E5" w14:textId="77777777" w:rsidR="00D04FF9" w:rsidRDefault="00D04FF9" w:rsidP="00513C8C">
            <w:pPr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Case 0</w:t>
            </w:r>
          </w:p>
        </w:tc>
        <w:tc>
          <w:tcPr>
            <w:tcW w:w="1865" w:type="dxa"/>
          </w:tcPr>
          <w:p w14:paraId="6814D6E6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0 ns</w:t>
            </w:r>
          </w:p>
        </w:tc>
        <w:tc>
          <w:tcPr>
            <w:tcW w:w="1936" w:type="dxa"/>
          </w:tcPr>
          <w:p w14:paraId="6814D6E7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0 deg</w:t>
            </w:r>
          </w:p>
        </w:tc>
        <w:tc>
          <w:tcPr>
            <w:tcW w:w="1958" w:type="dxa"/>
          </w:tcPr>
          <w:p w14:paraId="6814D6E8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0 deg</w:t>
            </w:r>
          </w:p>
        </w:tc>
      </w:tr>
      <w:tr w:rsidR="00D04FF9" w14:paraId="6814D6EE" w14:textId="77777777" w:rsidTr="00D04FF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5" w:type="dxa"/>
          </w:tcPr>
          <w:p w14:paraId="6814D6EA" w14:textId="77777777" w:rsidR="00D04FF9" w:rsidRDefault="00D04FF9" w:rsidP="00513C8C">
            <w:pPr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Case 1</w:t>
            </w:r>
          </w:p>
        </w:tc>
        <w:tc>
          <w:tcPr>
            <w:tcW w:w="1865" w:type="dxa"/>
          </w:tcPr>
          <w:p w14:paraId="6814D6EB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2 ns</w:t>
            </w:r>
          </w:p>
        </w:tc>
        <w:tc>
          <w:tcPr>
            <w:tcW w:w="1936" w:type="dxa"/>
          </w:tcPr>
          <w:p w14:paraId="6814D6EC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5 deg</w:t>
            </w:r>
          </w:p>
        </w:tc>
        <w:tc>
          <w:tcPr>
            <w:tcW w:w="1958" w:type="dxa"/>
          </w:tcPr>
          <w:p w14:paraId="6814D6ED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5 deg</w:t>
            </w:r>
          </w:p>
        </w:tc>
      </w:tr>
      <w:tr w:rsidR="00D04FF9" w14:paraId="6814D6F3" w14:textId="77777777" w:rsidTr="00D04FF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5" w:type="dxa"/>
          </w:tcPr>
          <w:p w14:paraId="6814D6EF" w14:textId="77777777" w:rsidR="00D04FF9" w:rsidRDefault="00D04FF9" w:rsidP="00513C8C">
            <w:pPr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Case 2</w:t>
            </w:r>
          </w:p>
        </w:tc>
        <w:tc>
          <w:tcPr>
            <w:tcW w:w="1865" w:type="dxa"/>
          </w:tcPr>
          <w:p w14:paraId="6814D6F0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10 ns</w:t>
            </w:r>
          </w:p>
        </w:tc>
        <w:tc>
          <w:tcPr>
            <w:tcW w:w="1936" w:type="dxa"/>
          </w:tcPr>
          <w:p w14:paraId="6814D6F1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10 deg</w:t>
            </w:r>
          </w:p>
        </w:tc>
        <w:tc>
          <w:tcPr>
            <w:tcW w:w="1958" w:type="dxa"/>
          </w:tcPr>
          <w:p w14:paraId="6814D6F2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10 deg</w:t>
            </w:r>
          </w:p>
        </w:tc>
      </w:tr>
      <w:tr w:rsidR="00D04FF9" w14:paraId="6814D6F8" w14:textId="77777777" w:rsidTr="00D04FF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5" w:type="dxa"/>
          </w:tcPr>
          <w:p w14:paraId="6814D6F4" w14:textId="77777777" w:rsidR="00D04FF9" w:rsidRDefault="00D04FF9" w:rsidP="00513C8C">
            <w:pPr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Case 3</w:t>
            </w:r>
          </w:p>
        </w:tc>
        <w:tc>
          <w:tcPr>
            <w:tcW w:w="1865" w:type="dxa"/>
          </w:tcPr>
          <w:p w14:paraId="6814D6F5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20 ns</w:t>
            </w:r>
          </w:p>
        </w:tc>
        <w:tc>
          <w:tcPr>
            <w:tcW w:w="1936" w:type="dxa"/>
          </w:tcPr>
          <w:p w14:paraId="6814D6F6" w14:textId="77777777" w:rsidR="00D04FF9" w:rsidRDefault="00D04FF9" w:rsidP="00D04F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20 deg</w:t>
            </w:r>
          </w:p>
        </w:tc>
        <w:tc>
          <w:tcPr>
            <w:tcW w:w="1958" w:type="dxa"/>
          </w:tcPr>
          <w:p w14:paraId="6814D6F7" w14:textId="77777777" w:rsidR="00D04FF9" w:rsidRDefault="00D04FF9" w:rsidP="00C427DA">
            <w:pPr>
              <w:keepNext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20 deg</w:t>
            </w:r>
          </w:p>
        </w:tc>
      </w:tr>
    </w:tbl>
    <w:p w14:paraId="6814D6F9" w14:textId="77777777" w:rsidR="00C427DA" w:rsidRDefault="00C427DA">
      <w:pPr>
        <w:pStyle w:val="Caption"/>
      </w:pPr>
      <w:bookmarkStart w:id="7" w:name="_Ref44583195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27D84">
        <w:rPr>
          <w:noProof/>
        </w:rPr>
        <w:t>1</w:t>
      </w:r>
      <w:r>
        <w:fldChar w:fldCharType="end"/>
      </w:r>
      <w:bookmarkEnd w:id="7"/>
      <w:r>
        <w:t xml:space="preserve"> – Binning cases</w:t>
      </w:r>
    </w:p>
    <w:p w14:paraId="6814D6FA" w14:textId="77777777" w:rsidR="009F120D" w:rsidRPr="0031452F" w:rsidRDefault="00D04FF9" w:rsidP="00513C8C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 </w:t>
      </w:r>
    </w:p>
    <w:p w14:paraId="6814D6FB" w14:textId="77777777" w:rsidR="00163790" w:rsidRDefault="003D3E27" w:rsidP="00513C8C">
      <w:pPr>
        <w:rPr>
          <w:kern w:val="2"/>
          <w:lang w:eastAsia="zh-CN"/>
        </w:rPr>
      </w:pPr>
      <w:r>
        <w:rPr>
          <w:kern w:val="2"/>
          <w:lang w:eastAsia="zh-CN"/>
        </w:rPr>
        <w:fldChar w:fldCharType="begin"/>
      </w:r>
      <w:r>
        <w:rPr>
          <w:kern w:val="2"/>
          <w:lang w:eastAsia="zh-CN"/>
        </w:rPr>
        <w:instrText xml:space="preserve"> REF _Ref445831968 \h </w:instrText>
      </w:r>
      <w:r>
        <w:rPr>
          <w:kern w:val="2"/>
          <w:lang w:eastAsia="zh-CN"/>
        </w:rPr>
      </w:r>
      <w:r>
        <w:rPr>
          <w:kern w:val="2"/>
          <w:lang w:eastAsia="zh-CN"/>
        </w:rPr>
        <w:fldChar w:fldCharType="separate"/>
      </w:r>
      <w:r w:rsidR="00F27D84">
        <w:t xml:space="preserve">Figure </w:t>
      </w:r>
      <w:r w:rsidR="00F27D84">
        <w:rPr>
          <w:noProof/>
        </w:rPr>
        <w:t>4</w:t>
      </w:r>
      <w:r>
        <w:rPr>
          <w:kern w:val="2"/>
          <w:lang w:eastAsia="zh-CN"/>
        </w:rPr>
        <w:fldChar w:fldCharType="end"/>
      </w:r>
      <w:r>
        <w:rPr>
          <w:kern w:val="2"/>
          <w:lang w:eastAsia="zh-CN"/>
        </w:rPr>
        <w:t xml:space="preserve"> </w:t>
      </w:r>
      <w:r w:rsidR="00C427DA">
        <w:rPr>
          <w:kern w:val="2"/>
          <w:lang w:eastAsia="zh-CN"/>
        </w:rPr>
        <w:t xml:space="preserve">contains the </w:t>
      </w:r>
      <w:r w:rsidR="00DD4522">
        <w:rPr>
          <w:kern w:val="2"/>
          <w:lang w:eastAsia="zh-CN"/>
        </w:rPr>
        <w:t xml:space="preserve">corresponding </w:t>
      </w:r>
      <w:r w:rsidR="00937939">
        <w:rPr>
          <w:kern w:val="2"/>
          <w:lang w:eastAsia="zh-CN"/>
        </w:rPr>
        <w:t>cumulative</w:t>
      </w:r>
      <w:r w:rsidR="00571993">
        <w:rPr>
          <w:kern w:val="2"/>
          <w:lang w:eastAsia="zh-CN"/>
        </w:rPr>
        <w:t xml:space="preserve"> distribution function</w:t>
      </w:r>
      <w:r w:rsidR="00DD4522">
        <w:rPr>
          <w:kern w:val="2"/>
          <w:lang w:eastAsia="zh-CN"/>
        </w:rPr>
        <w:t>s</w:t>
      </w:r>
      <w:r w:rsidR="00571993">
        <w:rPr>
          <w:kern w:val="2"/>
          <w:lang w:eastAsia="zh-CN"/>
        </w:rPr>
        <w:t xml:space="preserve"> (</w:t>
      </w:r>
      <w:r w:rsidR="00C427DA">
        <w:rPr>
          <w:kern w:val="2"/>
          <w:lang w:eastAsia="zh-CN"/>
        </w:rPr>
        <w:t>CDF</w:t>
      </w:r>
      <w:r w:rsidR="00571993">
        <w:rPr>
          <w:kern w:val="2"/>
          <w:lang w:eastAsia="zh-CN"/>
        </w:rPr>
        <w:t>)</w:t>
      </w:r>
      <w:r w:rsidR="00C427DA">
        <w:rPr>
          <w:kern w:val="2"/>
          <w:lang w:eastAsia="zh-CN"/>
        </w:rPr>
        <w:t xml:space="preserve"> of the delay and angular (azimuth and elevation) spreads for the </w:t>
      </w:r>
      <w:r w:rsidR="00DD4522">
        <w:rPr>
          <w:kern w:val="2"/>
          <w:lang w:eastAsia="zh-CN"/>
        </w:rPr>
        <w:t xml:space="preserve">considered </w:t>
      </w:r>
      <w:r w:rsidR="00C427DA">
        <w:rPr>
          <w:kern w:val="2"/>
          <w:lang w:eastAsia="zh-CN"/>
        </w:rPr>
        <w:t xml:space="preserve">scenario for different binning cases. It </w:t>
      </w:r>
      <w:r w:rsidR="00DD4522">
        <w:rPr>
          <w:kern w:val="2"/>
          <w:lang w:eastAsia="zh-CN"/>
        </w:rPr>
        <w:t xml:space="preserve">can be observed that </w:t>
      </w:r>
      <w:r w:rsidR="00C427DA">
        <w:rPr>
          <w:kern w:val="2"/>
          <w:lang w:eastAsia="zh-CN"/>
        </w:rPr>
        <w:t xml:space="preserve">the </w:t>
      </w:r>
      <w:r w:rsidR="00083DD6">
        <w:rPr>
          <w:kern w:val="2"/>
          <w:lang w:eastAsia="zh-CN"/>
        </w:rPr>
        <w:t xml:space="preserve">impact </w:t>
      </w:r>
      <w:r w:rsidR="00DD4522">
        <w:rPr>
          <w:kern w:val="2"/>
          <w:lang w:eastAsia="zh-CN"/>
        </w:rPr>
        <w:t xml:space="preserve">of binning </w:t>
      </w:r>
      <w:r w:rsidR="00083DD6">
        <w:rPr>
          <w:kern w:val="2"/>
          <w:lang w:eastAsia="zh-CN"/>
        </w:rPr>
        <w:t xml:space="preserve">is low </w:t>
      </w:r>
      <w:r w:rsidR="00A74C9F">
        <w:rPr>
          <w:kern w:val="2"/>
          <w:lang w:eastAsia="zh-CN"/>
        </w:rPr>
        <w:t xml:space="preserve">for </w:t>
      </w:r>
      <w:r w:rsidR="00083DD6">
        <w:rPr>
          <w:kern w:val="2"/>
          <w:lang w:eastAsia="zh-CN"/>
        </w:rPr>
        <w:t>cases</w:t>
      </w:r>
      <w:r w:rsidR="00C427DA">
        <w:rPr>
          <w:kern w:val="2"/>
          <w:lang w:eastAsia="zh-CN"/>
        </w:rPr>
        <w:t xml:space="preserve"> 0-2. Fo</w:t>
      </w:r>
      <w:r w:rsidR="00083DD6">
        <w:rPr>
          <w:kern w:val="2"/>
          <w:lang w:eastAsia="zh-CN"/>
        </w:rPr>
        <w:t>r c</w:t>
      </w:r>
      <w:r w:rsidR="00C427DA">
        <w:rPr>
          <w:kern w:val="2"/>
          <w:lang w:eastAsia="zh-CN"/>
        </w:rPr>
        <w:t>ase 3, the binning resolution is comparable to the spreads estimated, hence the impact is larger.</w:t>
      </w:r>
    </w:p>
    <w:p w14:paraId="6814D6FC" w14:textId="77777777" w:rsidR="00EF5DF2" w:rsidRDefault="00EF5DF2" w:rsidP="00513C8C">
      <w:pPr>
        <w:rPr>
          <w:kern w:val="2"/>
          <w:lang w:eastAsia="zh-CN"/>
        </w:rPr>
      </w:pPr>
    </w:p>
    <w:p w14:paraId="6814D6FD" w14:textId="77777777" w:rsidR="006C3460" w:rsidRDefault="00CE7FE4" w:rsidP="006C3460">
      <w:pPr>
        <w:keepNext/>
        <w:jc w:val="center"/>
      </w:pPr>
      <w:r w:rsidRPr="00CE7FE4">
        <w:rPr>
          <w:noProof/>
        </w:rPr>
        <w:drawing>
          <wp:inline distT="0" distB="0" distL="0" distR="0" wp14:anchorId="6814D725" wp14:editId="6814D726">
            <wp:extent cx="5916295" cy="318120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81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D6FE" w14:textId="77777777" w:rsidR="00EF5DF2" w:rsidRDefault="006C3460" w:rsidP="006C3460">
      <w:pPr>
        <w:pStyle w:val="Caption"/>
      </w:pPr>
      <w:bookmarkStart w:id="8" w:name="_Ref44583196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27D84">
        <w:rPr>
          <w:noProof/>
        </w:rPr>
        <w:t>4</w:t>
      </w:r>
      <w:r>
        <w:fldChar w:fldCharType="end"/>
      </w:r>
      <w:bookmarkEnd w:id="8"/>
      <w:r>
        <w:t xml:space="preserve"> – CDF of the delay and angular spreads for different binning cases</w:t>
      </w:r>
    </w:p>
    <w:p w14:paraId="6814D6FF" w14:textId="77777777" w:rsidR="00A90353" w:rsidRPr="0031452F" w:rsidRDefault="00A90353" w:rsidP="002E3C65">
      <w:pPr>
        <w:rPr>
          <w:lang w:eastAsia="zh-CN"/>
        </w:rPr>
      </w:pPr>
    </w:p>
    <w:p w14:paraId="6814D700" w14:textId="77777777" w:rsidR="00157FC3" w:rsidRPr="0031452F" w:rsidRDefault="00747F48" w:rsidP="00CF195E">
      <w:pPr>
        <w:pStyle w:val="Heading1"/>
      </w:pPr>
      <w:r w:rsidRPr="0031452F">
        <w:t>Conclusion</w:t>
      </w:r>
      <w:r w:rsidR="006B1FD5" w:rsidRPr="0031452F">
        <w:t>s</w:t>
      </w:r>
    </w:p>
    <w:p w14:paraId="6814D701" w14:textId="77777777" w:rsidR="00C427DA" w:rsidRPr="00A74C9F" w:rsidRDefault="00AB0104" w:rsidP="00EB084E">
      <w:pPr>
        <w:spacing w:before="120"/>
      </w:pPr>
      <w:bookmarkStart w:id="9" w:name="_Ref124589665"/>
      <w:bookmarkStart w:id="10" w:name="_Ref71620620"/>
      <w:bookmarkStart w:id="11" w:name="_Ref124671424"/>
      <w:r w:rsidRPr="00A74C9F">
        <w:t xml:space="preserve">This contribution </w:t>
      </w:r>
      <w:r w:rsidR="00EB084E" w:rsidRPr="00A74C9F">
        <w:t>illustrates the merits of the HAC algorithm:</w:t>
      </w:r>
    </w:p>
    <w:p w14:paraId="6814D702" w14:textId="77777777" w:rsidR="00C427DA" w:rsidRPr="00A74C9F" w:rsidRDefault="00AA7C2D" w:rsidP="00C427DA">
      <w:pPr>
        <w:numPr>
          <w:ilvl w:val="0"/>
          <w:numId w:val="34"/>
        </w:numPr>
        <w:rPr>
          <w:kern w:val="2"/>
          <w:lang w:eastAsia="zh-CN"/>
        </w:rPr>
      </w:pPr>
      <w:r w:rsidRPr="00A74C9F">
        <w:rPr>
          <w:kern w:val="2"/>
          <w:lang w:eastAsia="zh-CN"/>
        </w:rPr>
        <w:t>It jointly processes delay, angle and space information for clustering MPCs.</w:t>
      </w:r>
    </w:p>
    <w:p w14:paraId="6814D703" w14:textId="77777777" w:rsidR="00C427DA" w:rsidRPr="00A74C9F" w:rsidRDefault="00AA7C2D" w:rsidP="00C427DA">
      <w:pPr>
        <w:numPr>
          <w:ilvl w:val="0"/>
          <w:numId w:val="34"/>
        </w:numPr>
        <w:rPr>
          <w:kern w:val="2"/>
          <w:lang w:eastAsia="zh-CN"/>
        </w:rPr>
      </w:pPr>
      <w:r w:rsidRPr="00A74C9F">
        <w:rPr>
          <w:kern w:val="2"/>
          <w:lang w:eastAsia="zh-CN"/>
        </w:rPr>
        <w:t>It is able to find compact</w:t>
      </w:r>
      <w:r w:rsidR="00EB084E" w:rsidRPr="00A74C9F">
        <w:rPr>
          <w:kern w:val="2"/>
          <w:lang w:eastAsia="zh-CN"/>
        </w:rPr>
        <w:t>, yet not necessarily convex,</w:t>
      </w:r>
      <w:r w:rsidRPr="00A74C9F">
        <w:rPr>
          <w:kern w:val="2"/>
          <w:lang w:eastAsia="zh-CN"/>
        </w:rPr>
        <w:t xml:space="preserve"> clusters </w:t>
      </w:r>
      <w:r w:rsidR="00EF5DF2" w:rsidRPr="00A74C9F">
        <w:rPr>
          <w:kern w:val="2"/>
          <w:lang w:eastAsia="zh-CN"/>
        </w:rPr>
        <w:t xml:space="preserve">in delay-angular domain and it does </w:t>
      </w:r>
      <w:r w:rsidR="00EB084E" w:rsidRPr="00A74C9F">
        <w:rPr>
          <w:kern w:val="2"/>
          <w:lang w:eastAsia="zh-CN"/>
        </w:rPr>
        <w:t xml:space="preserve">so without excluding the </w:t>
      </w:r>
      <w:r w:rsidR="00EF5DF2" w:rsidRPr="00A74C9F">
        <w:rPr>
          <w:kern w:val="2"/>
          <w:lang w:eastAsia="zh-CN"/>
        </w:rPr>
        <w:t>presence of outliers</w:t>
      </w:r>
      <w:r w:rsidR="00EB084E" w:rsidRPr="00A74C9F">
        <w:rPr>
          <w:kern w:val="2"/>
          <w:lang w:eastAsia="zh-CN"/>
        </w:rPr>
        <w:t>.</w:t>
      </w:r>
    </w:p>
    <w:p w14:paraId="6814D704" w14:textId="77777777" w:rsidR="004F60CB" w:rsidRPr="00A74C9F" w:rsidRDefault="00EB084E" w:rsidP="00C427DA">
      <w:pPr>
        <w:numPr>
          <w:ilvl w:val="0"/>
          <w:numId w:val="34"/>
        </w:numPr>
        <w:rPr>
          <w:kern w:val="2"/>
          <w:lang w:eastAsia="zh-CN"/>
        </w:rPr>
      </w:pPr>
      <w:r w:rsidRPr="00A74C9F">
        <w:rPr>
          <w:kern w:val="2"/>
          <w:lang w:eastAsia="zh-CN"/>
        </w:rPr>
        <w:t xml:space="preserve">Low </w:t>
      </w:r>
      <w:r w:rsidR="004F60CB" w:rsidRPr="00A74C9F">
        <w:rPr>
          <w:kern w:val="2"/>
          <w:lang w:eastAsia="zh-CN"/>
        </w:rPr>
        <w:t>sensitivity with respect to the resolution of the input data</w:t>
      </w:r>
      <w:r w:rsidRPr="00A74C9F">
        <w:rPr>
          <w:kern w:val="2"/>
          <w:lang w:eastAsia="zh-CN"/>
        </w:rPr>
        <w:t xml:space="preserve">, thus ensuring consistent results across measurements taken in the same environment but with different </w:t>
      </w:r>
      <w:r w:rsidR="00A74C9F">
        <w:rPr>
          <w:kern w:val="2"/>
          <w:lang w:eastAsia="zh-CN"/>
        </w:rPr>
        <w:t>resolutions</w:t>
      </w:r>
      <w:r w:rsidRPr="00A74C9F">
        <w:rPr>
          <w:kern w:val="2"/>
          <w:lang w:eastAsia="zh-CN"/>
        </w:rPr>
        <w:t>.</w:t>
      </w:r>
    </w:p>
    <w:p w14:paraId="6814D705" w14:textId="77777777" w:rsidR="00AA7C2D" w:rsidRPr="00A74C9F" w:rsidRDefault="00AA7C2D" w:rsidP="00C427DA">
      <w:pPr>
        <w:numPr>
          <w:ilvl w:val="0"/>
          <w:numId w:val="34"/>
        </w:numPr>
        <w:rPr>
          <w:kern w:val="2"/>
          <w:lang w:eastAsia="zh-CN"/>
        </w:rPr>
      </w:pPr>
      <w:r w:rsidRPr="00A74C9F">
        <w:rPr>
          <w:kern w:val="2"/>
          <w:lang w:eastAsia="zh-CN"/>
        </w:rPr>
        <w:t xml:space="preserve">It </w:t>
      </w:r>
      <w:r w:rsidR="002E509F" w:rsidRPr="00A74C9F">
        <w:rPr>
          <w:kern w:val="2"/>
          <w:lang w:eastAsia="zh-CN"/>
        </w:rPr>
        <w:t>produces spatially consistent clusters</w:t>
      </w:r>
      <w:r w:rsidR="004F60CB" w:rsidRPr="00A74C9F">
        <w:rPr>
          <w:kern w:val="2"/>
          <w:lang w:eastAsia="zh-CN"/>
        </w:rPr>
        <w:t>.</w:t>
      </w:r>
    </w:p>
    <w:p w14:paraId="6814D706" w14:textId="77777777" w:rsidR="00C427DA" w:rsidRPr="003F69B5" w:rsidRDefault="003F69B5" w:rsidP="00C427DA">
      <w:pPr>
        <w:numPr>
          <w:ilvl w:val="0"/>
          <w:numId w:val="34"/>
        </w:numPr>
        <w:rPr>
          <w:kern w:val="2"/>
          <w:lang w:eastAsia="zh-CN"/>
        </w:rPr>
      </w:pPr>
      <w:r>
        <w:rPr>
          <w:kern w:val="2"/>
          <w:lang w:eastAsia="zh-CN"/>
        </w:rPr>
        <w:t>It allows to cluster MPCs disregarding on whether these are fully specified both in angle and delay domain.</w:t>
      </w:r>
    </w:p>
    <w:p w14:paraId="6814D707" w14:textId="77777777" w:rsidR="00EF003F" w:rsidRPr="00084D6A" w:rsidRDefault="00EF003F" w:rsidP="00EF003F">
      <w:pPr>
        <w:rPr>
          <w:rFonts w:eastAsia="Malgun Gothic"/>
          <w:b/>
          <w:lang w:eastAsia="ko-KR"/>
        </w:rPr>
      </w:pPr>
    </w:p>
    <w:p w14:paraId="6814D708" w14:textId="77777777" w:rsidR="002931E8" w:rsidRPr="0031452F" w:rsidRDefault="00970455" w:rsidP="00AB0104">
      <w:pPr>
        <w:spacing w:before="120"/>
      </w:pPr>
      <w:r w:rsidRPr="0031452F" w:rsidDel="00970455">
        <w:rPr>
          <w:b/>
        </w:rPr>
        <w:t xml:space="preserve"> </w:t>
      </w:r>
    </w:p>
    <w:p w14:paraId="6814D709" w14:textId="77777777" w:rsidR="001D780E" w:rsidRPr="0031452F" w:rsidRDefault="001D780E" w:rsidP="00CF195E">
      <w:pPr>
        <w:pStyle w:val="Heading1"/>
        <w:numPr>
          <w:ilvl w:val="0"/>
          <w:numId w:val="0"/>
        </w:numPr>
        <w:ind w:left="432" w:hanging="432"/>
      </w:pPr>
      <w:r w:rsidRPr="0031452F">
        <w:t>References</w:t>
      </w:r>
    </w:p>
    <w:p w14:paraId="6814D70A" w14:textId="77777777" w:rsidR="00AD6EE8" w:rsidRPr="0031452F" w:rsidRDefault="00AD6EE8" w:rsidP="002931E8">
      <w:pPr>
        <w:pStyle w:val="References"/>
        <w:spacing w:before="120"/>
        <w:rPr>
          <w:rFonts w:eastAsia="MS Mincho"/>
          <w:iCs/>
          <w:lang w:eastAsia="ja-JP"/>
        </w:rPr>
      </w:pPr>
      <w:bookmarkStart w:id="12" w:name="_Ref445824866"/>
      <w:bookmarkEnd w:id="3"/>
      <w:bookmarkEnd w:id="9"/>
      <w:bookmarkEnd w:id="10"/>
      <w:bookmarkEnd w:id="11"/>
      <w:r w:rsidRPr="0031452F">
        <w:rPr>
          <w:rFonts w:eastAsia="MS Mincho"/>
          <w:iCs/>
          <w:lang w:eastAsia="ja-JP"/>
        </w:rPr>
        <w:t>3GPP RP-151606, Samsung, Nokia Networks, “New SID Proposal: Study on channel model for frequency spectrum above 6 GHz”, Phoenix, USA, September 2015.</w:t>
      </w:r>
      <w:bookmarkEnd w:id="12"/>
    </w:p>
    <w:p w14:paraId="6814D70B" w14:textId="77777777" w:rsidR="00AD6EE8" w:rsidRPr="0031452F" w:rsidRDefault="00AD6EE8" w:rsidP="00AD6EE8">
      <w:pPr>
        <w:pStyle w:val="References"/>
        <w:rPr>
          <w:lang w:eastAsia="ja-JP"/>
        </w:rPr>
      </w:pPr>
      <w:bookmarkStart w:id="13" w:name="_Ref445824889"/>
      <w:r w:rsidRPr="0031452F">
        <w:rPr>
          <w:lang w:eastAsia="ja-JP"/>
        </w:rPr>
        <w:t xml:space="preserve">3GPP R1-161150, Samsung, “WF on Channel modeling methodology”, </w:t>
      </w:r>
      <w:r w:rsidRPr="0031452F">
        <w:rPr>
          <w:rFonts w:eastAsia="MS Mincho"/>
          <w:iCs/>
          <w:lang w:eastAsia="ja-JP"/>
        </w:rPr>
        <w:t>St. Julian’s, Malta, February 15 – 19, 2016</w:t>
      </w:r>
      <w:bookmarkEnd w:id="13"/>
    </w:p>
    <w:p w14:paraId="6814D70C" w14:textId="77777777" w:rsidR="00AD6EE8" w:rsidRDefault="00AD6EE8" w:rsidP="00AD6EE8">
      <w:pPr>
        <w:pStyle w:val="References"/>
        <w:rPr>
          <w:lang w:eastAsia="ja-JP"/>
        </w:rPr>
      </w:pPr>
      <w:bookmarkStart w:id="14" w:name="_Ref445824899"/>
      <w:r w:rsidRPr="0031452F">
        <w:rPr>
          <w:lang w:eastAsia="ja-JP"/>
        </w:rPr>
        <w:t>3GPP R1-161661, Nokia Networks, Samsung, AT&amp;T, CMCC, Ericsson, Huawei, HiSilicon, Intel, KT Corporation, NTT DOCOMO, Qualcomm, ETRI, “</w:t>
      </w:r>
      <w:r w:rsidRPr="0031452F">
        <w:rPr>
          <w:rFonts w:eastAsia="MS Mincho"/>
          <w:iCs/>
          <w:lang w:eastAsia="ja-JP"/>
        </w:rPr>
        <w:t>Joint proposal on large-scale parameters for UMa scenario</w:t>
      </w:r>
      <w:r w:rsidRPr="0031452F">
        <w:rPr>
          <w:lang w:eastAsia="ja-JP"/>
        </w:rPr>
        <w:t>”, Ljubljana, Slovenija, Mar. 14 - 16, 2016.</w:t>
      </w:r>
      <w:bookmarkEnd w:id="14"/>
    </w:p>
    <w:p w14:paraId="6814D70D" w14:textId="77777777" w:rsidR="00AA7C2D" w:rsidRDefault="00A46975" w:rsidP="00A46975">
      <w:pPr>
        <w:pStyle w:val="References"/>
        <w:rPr>
          <w:lang w:eastAsia="ja-JP"/>
        </w:rPr>
      </w:pPr>
      <w:bookmarkStart w:id="15" w:name="_Ref445825115"/>
      <w:r>
        <w:rPr>
          <w:lang w:eastAsia="ja-JP"/>
        </w:rPr>
        <w:t>3GPP R1-161666, Qualcomm, “</w:t>
      </w:r>
      <w:r w:rsidRPr="004E233C">
        <w:t>Clustering methodology and results based on omni-directional and azimuthal scans in 29 and 61 GHz</w:t>
      </w:r>
      <w:r>
        <w:rPr>
          <w:lang w:eastAsia="ja-JP"/>
        </w:rPr>
        <w:t xml:space="preserve">”, </w:t>
      </w:r>
      <w:r w:rsidRPr="00A46975">
        <w:rPr>
          <w:lang w:eastAsia="ja-JP"/>
        </w:rPr>
        <w:t>Ljubljana, Slovenia, March 14 – 16, 2016</w:t>
      </w:r>
      <w:bookmarkEnd w:id="15"/>
    </w:p>
    <w:p w14:paraId="6814D70E" w14:textId="77777777" w:rsidR="00AF30F2" w:rsidRPr="0031452F" w:rsidRDefault="00AF30F2" w:rsidP="00AF30F2">
      <w:pPr>
        <w:pStyle w:val="References"/>
        <w:rPr>
          <w:lang w:eastAsia="ja-JP"/>
        </w:rPr>
      </w:pPr>
      <w:bookmarkStart w:id="16" w:name="_Ref446332879"/>
      <w:r>
        <w:rPr>
          <w:lang w:eastAsia="ja-JP"/>
        </w:rPr>
        <w:t xml:space="preserve">3GPP R1-161706, </w:t>
      </w:r>
      <w:r w:rsidRPr="00AF30F2">
        <w:rPr>
          <w:lang w:eastAsia="ja-JP"/>
        </w:rPr>
        <w:t>Samsung, AT&amp;T, CMCC, Ericsson, Huawei, HiSilicon, Intel, KT Corporation, Nokia Networks, NTT DOCOMO, Qualcomm, ETRI</w:t>
      </w:r>
      <w:r>
        <w:rPr>
          <w:lang w:eastAsia="ja-JP"/>
        </w:rPr>
        <w:t>, “</w:t>
      </w:r>
      <w:r w:rsidRPr="00AF30F2">
        <w:rPr>
          <w:lang w:eastAsia="ja-JP"/>
        </w:rPr>
        <w:t>Joint proposal on large-scale and small-scale parameters for &gt;6GHz channel</w:t>
      </w:r>
      <w:r>
        <w:rPr>
          <w:lang w:eastAsia="ja-JP"/>
        </w:rPr>
        <w:t xml:space="preserve">”, </w:t>
      </w:r>
      <w:r w:rsidRPr="00AF30F2">
        <w:rPr>
          <w:lang w:eastAsia="ja-JP"/>
        </w:rPr>
        <w:t>Ljubljana, Slovenia, March 14 – 16, 2016</w:t>
      </w:r>
      <w:bookmarkEnd w:id="16"/>
    </w:p>
    <w:p w14:paraId="6814D70F" w14:textId="77777777" w:rsidR="00A84752" w:rsidRDefault="00A84752" w:rsidP="00235B25">
      <w:pPr>
        <w:pStyle w:val="References"/>
        <w:rPr>
          <w:lang w:eastAsia="ja-JP"/>
        </w:rPr>
      </w:pPr>
      <w:bookmarkStart w:id="17" w:name="_Ref445824921"/>
      <w:r w:rsidRPr="0031452F">
        <w:rPr>
          <w:lang w:eastAsia="ja-JP"/>
        </w:rPr>
        <w:t>3GPP R1-161636</w:t>
      </w:r>
      <w:r w:rsidR="00520BCD" w:rsidRPr="0031452F">
        <w:rPr>
          <w:lang w:eastAsia="ja-JP"/>
        </w:rPr>
        <w:t>, NTT DOCOMO, AT&amp;T, CMCC, Ericsson, Huawei, HiSilicon, Intel, KT Corporation, Nokia Networks, Qualcomm, Samsung,“</w:t>
      </w:r>
      <w:r w:rsidR="00520BCD" w:rsidRPr="0031452F">
        <w:t xml:space="preserve"> </w:t>
      </w:r>
      <w:r w:rsidR="00520BCD" w:rsidRPr="0031452F">
        <w:rPr>
          <w:lang w:eastAsia="ja-JP"/>
        </w:rPr>
        <w:t xml:space="preserve">Updated White Paper on Channel Modelling for Bands up to 100 GHz”, </w:t>
      </w:r>
      <w:r w:rsidR="00235B25" w:rsidRPr="0031452F">
        <w:rPr>
          <w:lang w:eastAsia="ja-JP"/>
        </w:rPr>
        <w:t>Ljubljana, Slovenia, 14 – 16 March, 2016</w:t>
      </w:r>
      <w:bookmarkEnd w:id="17"/>
    </w:p>
    <w:p w14:paraId="6814D710" w14:textId="77777777" w:rsidR="003D3E27" w:rsidRDefault="003D3E27" w:rsidP="003D3E27">
      <w:pPr>
        <w:pStyle w:val="References"/>
        <w:rPr>
          <w:lang w:eastAsia="ja-JP"/>
        </w:rPr>
      </w:pPr>
      <w:bookmarkStart w:id="18" w:name="_Ref445832084"/>
      <w:r w:rsidRPr="003D3E27">
        <w:rPr>
          <w:lang w:eastAsia="ja-JP"/>
        </w:rPr>
        <w:t>Arthur D, Vassilvitskii S (2007) k-means++: the advantages of careful seeding. Proceedings of the Eighteenth Annual ACM-SIAM Symposium on Discrete Algorithms. pp 1027–1035</w:t>
      </w:r>
      <w:bookmarkEnd w:id="18"/>
    </w:p>
    <w:p w14:paraId="6814D711" w14:textId="77777777" w:rsidR="003D3E27" w:rsidRDefault="003D3E27" w:rsidP="00AE3A82">
      <w:pPr>
        <w:pStyle w:val="References"/>
        <w:rPr>
          <w:lang w:eastAsia="ja-JP"/>
        </w:rPr>
      </w:pPr>
      <w:bookmarkStart w:id="19" w:name="_Ref445832227"/>
      <w:r>
        <w:rPr>
          <w:lang w:eastAsia="ja-JP"/>
        </w:rPr>
        <w:t>M. K. Samimi, T. S. Rappaport, “Statistical Channel Model with Multi-Frequency and Arbitrary Antenna Beamwidth for Millimeter-Wave Outdoor Communications,” in 2015 IEEE Global Communications Conference, Exhibition &amp; Industry Forum (GLOBECOM) Workshop, Dec. 6-10, 2015</w:t>
      </w:r>
      <w:bookmarkEnd w:id="19"/>
    </w:p>
    <w:p w14:paraId="6814D712" w14:textId="77777777" w:rsidR="003D3E27" w:rsidRPr="0031452F" w:rsidRDefault="00F27D84" w:rsidP="00F27D84">
      <w:pPr>
        <w:pStyle w:val="References"/>
        <w:rPr>
          <w:lang w:eastAsia="ja-JP"/>
        </w:rPr>
      </w:pPr>
      <w:bookmarkStart w:id="20" w:name="_Ref446391336"/>
      <w:r>
        <w:rPr>
          <w:lang w:eastAsia="ja-JP"/>
        </w:rPr>
        <w:t>X. Carreño, A. Lefebvre and T. Balercia, “</w:t>
      </w:r>
      <w:bookmarkEnd w:id="20"/>
      <w:r>
        <w:rPr>
          <w:lang w:eastAsia="ja-JP"/>
        </w:rPr>
        <w:t xml:space="preserve">Clustering of Spatially Dense Sets of Directional Channel Impulse Responses” submitted to </w:t>
      </w:r>
      <w:r w:rsidRPr="00F27D84">
        <w:rPr>
          <w:lang w:eastAsia="ja-JP"/>
        </w:rPr>
        <w:t>IEEE Communications Letters</w:t>
      </w:r>
    </w:p>
    <w:p w14:paraId="6814D713" w14:textId="77777777" w:rsidR="007C4305" w:rsidRPr="0031452F" w:rsidRDefault="007C4305" w:rsidP="004F6DBD">
      <w:pPr>
        <w:pStyle w:val="References"/>
        <w:rPr>
          <w:lang w:eastAsia="ja-JP"/>
        </w:rPr>
      </w:pPr>
      <w:bookmarkStart w:id="21" w:name="_Ref445832623"/>
      <w:r w:rsidRPr="0031452F">
        <w:rPr>
          <w:lang w:eastAsia="ja-JP"/>
        </w:rPr>
        <w:t>Steinbauer, M., et al. How to quantify multipath separation, IEICE Trans. Electron., 2002, E85, (3), pp. 552-557</w:t>
      </w:r>
      <w:bookmarkEnd w:id="21"/>
    </w:p>
    <w:p w14:paraId="6814D714" w14:textId="77777777" w:rsidR="007C4305" w:rsidRDefault="003D3E27" w:rsidP="004F6DBD">
      <w:pPr>
        <w:pStyle w:val="References"/>
        <w:rPr>
          <w:lang w:eastAsia="ja-JP"/>
        </w:rPr>
      </w:pPr>
      <w:bookmarkStart w:id="22" w:name="_Ref445832640"/>
      <w:r>
        <w:rPr>
          <w:lang w:eastAsia="ja-JP"/>
        </w:rPr>
        <w:t>K-means reference from Nicolai.</w:t>
      </w:r>
      <w:bookmarkEnd w:id="22"/>
    </w:p>
    <w:p w14:paraId="6814D715" w14:textId="77777777" w:rsidR="003D3E27" w:rsidRPr="0031452F" w:rsidRDefault="001941B9" w:rsidP="001941B9">
      <w:pPr>
        <w:pStyle w:val="References"/>
        <w:rPr>
          <w:lang w:eastAsia="ja-JP"/>
        </w:rPr>
      </w:pPr>
      <w:bookmarkStart w:id="23" w:name="_Ref445832815"/>
      <w:r w:rsidRPr="001941B9">
        <w:rPr>
          <w:lang w:eastAsia="ja-JP"/>
        </w:rPr>
        <w:t>D. Ganguly, S. Mukherjee, S. Naskar and P. Mukherjee, "A Novel Approach for Determination of Optimal Number of Cluster," Computer and Automation Engineering, 2009. ICCAE '09. International Conference on, Bangkok, 2009, pp. 113-117.</w:t>
      </w:r>
      <w:bookmarkEnd w:id="23"/>
    </w:p>
    <w:p w14:paraId="6814D716" w14:textId="77777777" w:rsidR="00136A23" w:rsidRPr="0031452F" w:rsidRDefault="00136A23" w:rsidP="00CE7FE4">
      <w:pPr>
        <w:pStyle w:val="References"/>
        <w:numPr>
          <w:ilvl w:val="0"/>
          <w:numId w:val="0"/>
        </w:numPr>
        <w:spacing w:before="120"/>
        <w:rPr>
          <w:rFonts w:eastAsia="MS Mincho"/>
          <w:iCs/>
          <w:lang w:eastAsia="ja-JP"/>
        </w:rPr>
      </w:pPr>
    </w:p>
    <w:sectPr w:rsidR="00136A23" w:rsidRPr="0031452F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14D729" w14:textId="77777777" w:rsidR="00220B5C" w:rsidRDefault="00220B5C">
      <w:r>
        <w:separator/>
      </w:r>
    </w:p>
  </w:endnote>
  <w:endnote w:type="continuationSeparator" w:id="0">
    <w:p w14:paraId="6814D72A" w14:textId="77777777" w:rsidR="00220B5C" w:rsidRDefault="00220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14D727" w14:textId="77777777" w:rsidR="00220B5C" w:rsidRDefault="00220B5C">
      <w:r>
        <w:separator/>
      </w:r>
    </w:p>
  </w:footnote>
  <w:footnote w:type="continuationSeparator" w:id="0">
    <w:p w14:paraId="6814D728" w14:textId="77777777" w:rsidR="00220B5C" w:rsidRDefault="00220B5C">
      <w:r>
        <w:continuationSeparator/>
      </w:r>
    </w:p>
  </w:footnote>
  <w:footnote w:id="1">
    <w:p w14:paraId="6814D72B" w14:textId="77777777" w:rsidR="003F69B5" w:rsidRDefault="003F69B5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>
        <w:rPr>
          <w:lang w:eastAsia="zh-CN"/>
        </w:rPr>
        <w:t xml:space="preserve">It is worth noting that the HAC algorithm also </w:t>
      </w:r>
      <w:r w:rsidRPr="003F69B5">
        <w:rPr>
          <w:lang w:eastAsia="zh-CN"/>
        </w:rPr>
        <w:t xml:space="preserve">allows to cluster MPCs disregarding on whether these are fully specified both in angle and delay domain </w:t>
      </w:r>
      <w:r>
        <w:rPr>
          <w:lang w:eastAsia="zh-CN"/>
        </w:rPr>
        <w:t>(</w:t>
      </w:r>
      <w:r w:rsidRPr="003F69B5">
        <w:rPr>
          <w:lang w:eastAsia="zh-CN"/>
        </w:rPr>
        <w:t>e.g.,</w:t>
      </w:r>
      <w:r>
        <w:rPr>
          <w:lang w:eastAsia="zh-CN"/>
        </w:rPr>
        <w:t xml:space="preserve"> measurements such as the ones provided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_Ref445825115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>
        <w:rPr>
          <w:lang w:eastAsia="zh-CN"/>
        </w:rPr>
        <w:t>[4]</w:t>
      </w:r>
      <w:r>
        <w:rPr>
          <w:lang w:eastAsia="zh-CN"/>
        </w:rPr>
        <w:fldChar w:fldCharType="end"/>
      </w:r>
      <w:r>
        <w:rPr>
          <w:lang w:eastAsia="zh-CN"/>
        </w:rPr>
        <w:t>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A3553C"/>
    <w:multiLevelType w:val="hybridMultilevel"/>
    <w:tmpl w:val="8BCEE816"/>
    <w:lvl w:ilvl="0" w:tplc="C360F30A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3" w15:restartNumberingAfterBreak="0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4" w15:restartNumberingAfterBreak="0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5" w15:restartNumberingAfterBreak="0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3B557C1"/>
    <w:multiLevelType w:val="multilevel"/>
    <w:tmpl w:val="14CAE25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0" w15:restartNumberingAfterBreak="0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1" w15:restartNumberingAfterBreak="0">
    <w:nsid w:val="3D7F0385"/>
    <w:multiLevelType w:val="hybridMultilevel"/>
    <w:tmpl w:val="6E74E6EC"/>
    <w:lvl w:ilvl="0" w:tplc="C07864DA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5" w15:restartNumberingAfterBreak="0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26" w15:restartNumberingAfterBreak="0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5EFD6910"/>
    <w:multiLevelType w:val="hybridMultilevel"/>
    <w:tmpl w:val="F766AA3E"/>
    <w:lvl w:ilvl="0" w:tplc="A89284E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C6F299F"/>
    <w:multiLevelType w:val="hybridMultilevel"/>
    <w:tmpl w:val="4B240888"/>
    <w:lvl w:ilvl="0" w:tplc="73AAB34E">
      <w:numFmt w:val="bullet"/>
      <w:lvlText w:val=""/>
      <w:lvlJc w:val="left"/>
      <w:pPr>
        <w:ind w:left="720" w:hanging="360"/>
      </w:pPr>
      <w:rPr>
        <w:rFonts w:ascii="Symbol" w:eastAsia="Malgun Gothic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8"/>
  </w:num>
  <w:num w:numId="3">
    <w:abstractNumId w:val="17"/>
  </w:num>
  <w:num w:numId="4">
    <w:abstractNumId w:val="15"/>
  </w:num>
  <w:num w:numId="5">
    <w:abstractNumId w:val="9"/>
  </w:num>
  <w:num w:numId="6">
    <w:abstractNumId w:val="31"/>
  </w:num>
  <w:num w:numId="7">
    <w:abstractNumId w:val="16"/>
  </w:num>
  <w:num w:numId="8">
    <w:abstractNumId w:val="23"/>
  </w:num>
  <w:num w:numId="9">
    <w:abstractNumId w:val="28"/>
  </w:num>
  <w:num w:numId="10">
    <w:abstractNumId w:val="29"/>
  </w:num>
  <w:num w:numId="11">
    <w:abstractNumId w:val="33"/>
  </w:num>
  <w:num w:numId="12">
    <w:abstractNumId w:val="14"/>
  </w:num>
  <w:num w:numId="13">
    <w:abstractNumId w:val="25"/>
  </w:num>
  <w:num w:numId="14">
    <w:abstractNumId w:val="24"/>
  </w:num>
  <w:num w:numId="15">
    <w:abstractNumId w:val="20"/>
  </w:num>
  <w:num w:numId="16">
    <w:abstractNumId w:val="12"/>
  </w:num>
  <w:num w:numId="17">
    <w:abstractNumId w:val="19"/>
  </w:num>
  <w:num w:numId="18">
    <w:abstractNumId w:val="13"/>
  </w:num>
  <w:num w:numId="19">
    <w:abstractNumId w:val="11"/>
  </w:num>
  <w:num w:numId="20">
    <w:abstractNumId w:val="26"/>
  </w:num>
  <w:num w:numId="21">
    <w:abstractNumId w:val="22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30"/>
  </w:num>
  <w:num w:numId="32">
    <w:abstractNumId w:val="21"/>
  </w:num>
  <w:num w:numId="33">
    <w:abstractNumId w:val="18"/>
    <w:lvlOverride w:ilvl="0">
      <w:startOverride w:val="1"/>
    </w:lvlOverride>
  </w:num>
  <w:num w:numId="34">
    <w:abstractNumId w:val="10"/>
  </w:num>
  <w:num w:numId="3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1FC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72BE"/>
    <w:rsid w:val="00017D8A"/>
    <w:rsid w:val="00022078"/>
    <w:rsid w:val="00023388"/>
    <w:rsid w:val="00023425"/>
    <w:rsid w:val="000241BE"/>
    <w:rsid w:val="000242F2"/>
    <w:rsid w:val="0002512A"/>
    <w:rsid w:val="00026D4B"/>
    <w:rsid w:val="000275C6"/>
    <w:rsid w:val="00027AD6"/>
    <w:rsid w:val="00027F8E"/>
    <w:rsid w:val="0003024C"/>
    <w:rsid w:val="00031ADB"/>
    <w:rsid w:val="00032056"/>
    <w:rsid w:val="000328CA"/>
    <w:rsid w:val="00032E40"/>
    <w:rsid w:val="0003376B"/>
    <w:rsid w:val="0003439D"/>
    <w:rsid w:val="00034676"/>
    <w:rsid w:val="000346E6"/>
    <w:rsid w:val="000352B3"/>
    <w:rsid w:val="00036B83"/>
    <w:rsid w:val="00037889"/>
    <w:rsid w:val="0004023E"/>
    <w:rsid w:val="0004024B"/>
    <w:rsid w:val="00041C57"/>
    <w:rsid w:val="000434B7"/>
    <w:rsid w:val="000435E4"/>
    <w:rsid w:val="00044513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CBE"/>
    <w:rsid w:val="00057DC8"/>
    <w:rsid w:val="000612CF"/>
    <w:rsid w:val="000612E1"/>
    <w:rsid w:val="000614FE"/>
    <w:rsid w:val="00062E45"/>
    <w:rsid w:val="00064DE5"/>
    <w:rsid w:val="00065D38"/>
    <w:rsid w:val="00067DD1"/>
    <w:rsid w:val="00070447"/>
    <w:rsid w:val="000706E7"/>
    <w:rsid w:val="00070EF8"/>
    <w:rsid w:val="00071192"/>
    <w:rsid w:val="000713A7"/>
    <w:rsid w:val="00072A80"/>
    <w:rsid w:val="00072B05"/>
    <w:rsid w:val="000731A0"/>
    <w:rsid w:val="000736C1"/>
    <w:rsid w:val="00073797"/>
    <w:rsid w:val="00073DEC"/>
    <w:rsid w:val="000745AA"/>
    <w:rsid w:val="000746FE"/>
    <w:rsid w:val="00074E86"/>
    <w:rsid w:val="00076097"/>
    <w:rsid w:val="00076541"/>
    <w:rsid w:val="000772F4"/>
    <w:rsid w:val="000776EB"/>
    <w:rsid w:val="000806E0"/>
    <w:rsid w:val="000823B0"/>
    <w:rsid w:val="0008335B"/>
    <w:rsid w:val="00083379"/>
    <w:rsid w:val="00083587"/>
    <w:rsid w:val="00083838"/>
    <w:rsid w:val="00083B6A"/>
    <w:rsid w:val="00083DD6"/>
    <w:rsid w:val="00084D6A"/>
    <w:rsid w:val="00085E04"/>
    <w:rsid w:val="00086800"/>
    <w:rsid w:val="00087913"/>
    <w:rsid w:val="000902B0"/>
    <w:rsid w:val="000902DC"/>
    <w:rsid w:val="000911AE"/>
    <w:rsid w:val="000914A8"/>
    <w:rsid w:val="00091C42"/>
    <w:rsid w:val="00091E3D"/>
    <w:rsid w:val="00092601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34F"/>
    <w:rsid w:val="000A491B"/>
    <w:rsid w:val="000A4A19"/>
    <w:rsid w:val="000A6351"/>
    <w:rsid w:val="000A63D6"/>
    <w:rsid w:val="000A65E7"/>
    <w:rsid w:val="000A7334"/>
    <w:rsid w:val="000A7AEE"/>
    <w:rsid w:val="000A7B38"/>
    <w:rsid w:val="000B0343"/>
    <w:rsid w:val="000B2985"/>
    <w:rsid w:val="000B2C88"/>
    <w:rsid w:val="000B3342"/>
    <w:rsid w:val="000B51FA"/>
    <w:rsid w:val="000B5905"/>
    <w:rsid w:val="000B5975"/>
    <w:rsid w:val="000B5C2D"/>
    <w:rsid w:val="000B6E2C"/>
    <w:rsid w:val="000B76C5"/>
    <w:rsid w:val="000B7A10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3CFE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5A45"/>
    <w:rsid w:val="000E7A84"/>
    <w:rsid w:val="000F15BC"/>
    <w:rsid w:val="000F180A"/>
    <w:rsid w:val="000F1C92"/>
    <w:rsid w:val="000F2EEE"/>
    <w:rsid w:val="000F3697"/>
    <w:rsid w:val="000F3ED1"/>
    <w:rsid w:val="000F7F58"/>
    <w:rsid w:val="00100128"/>
    <w:rsid w:val="00100F56"/>
    <w:rsid w:val="00100FF3"/>
    <w:rsid w:val="0010198E"/>
    <w:rsid w:val="001026CA"/>
    <w:rsid w:val="00102F73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7F4"/>
    <w:rsid w:val="001129B5"/>
    <w:rsid w:val="001141E3"/>
    <w:rsid w:val="001144DF"/>
    <w:rsid w:val="0011557B"/>
    <w:rsid w:val="00115DE1"/>
    <w:rsid w:val="0011613C"/>
    <w:rsid w:val="00117C85"/>
    <w:rsid w:val="00120B13"/>
    <w:rsid w:val="00121912"/>
    <w:rsid w:val="00124D84"/>
    <w:rsid w:val="001250DD"/>
    <w:rsid w:val="00125154"/>
    <w:rsid w:val="00125733"/>
    <w:rsid w:val="001263AA"/>
    <w:rsid w:val="00127379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4946"/>
    <w:rsid w:val="001559FA"/>
    <w:rsid w:val="00156374"/>
    <w:rsid w:val="00156985"/>
    <w:rsid w:val="001577D8"/>
    <w:rsid w:val="00157FC3"/>
    <w:rsid w:val="00160739"/>
    <w:rsid w:val="0016271E"/>
    <w:rsid w:val="00162D7A"/>
    <w:rsid w:val="00163790"/>
    <w:rsid w:val="00164DAB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FC1"/>
    <w:rsid w:val="00183034"/>
    <w:rsid w:val="001830F7"/>
    <w:rsid w:val="00183EE6"/>
    <w:rsid w:val="0018498B"/>
    <w:rsid w:val="0018588A"/>
    <w:rsid w:val="00187252"/>
    <w:rsid w:val="00191C91"/>
    <w:rsid w:val="00192DD9"/>
    <w:rsid w:val="0019355B"/>
    <w:rsid w:val="001941B9"/>
    <w:rsid w:val="00194339"/>
    <w:rsid w:val="00194848"/>
    <w:rsid w:val="001958EA"/>
    <w:rsid w:val="00195E0E"/>
    <w:rsid w:val="001A180D"/>
    <w:rsid w:val="001A1BAC"/>
    <w:rsid w:val="001A23CE"/>
    <w:rsid w:val="001A2C89"/>
    <w:rsid w:val="001A5B11"/>
    <w:rsid w:val="001A673E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2FC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2F9E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62F6"/>
    <w:rsid w:val="001F7121"/>
    <w:rsid w:val="00200D2C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10860"/>
    <w:rsid w:val="00210B6A"/>
    <w:rsid w:val="00212CB6"/>
    <w:rsid w:val="00212E37"/>
    <w:rsid w:val="002140FF"/>
    <w:rsid w:val="00215351"/>
    <w:rsid w:val="00220894"/>
    <w:rsid w:val="00220B5C"/>
    <w:rsid w:val="00223F7A"/>
    <w:rsid w:val="002241AB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F8C"/>
    <w:rsid w:val="00235542"/>
    <w:rsid w:val="00235B25"/>
    <w:rsid w:val="002369B0"/>
    <w:rsid w:val="00236AD8"/>
    <w:rsid w:val="002401F5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018"/>
    <w:rsid w:val="0026248E"/>
    <w:rsid w:val="0026264F"/>
    <w:rsid w:val="00262914"/>
    <w:rsid w:val="002647BF"/>
    <w:rsid w:val="002647D5"/>
    <w:rsid w:val="0026488C"/>
    <w:rsid w:val="00265032"/>
    <w:rsid w:val="002651FB"/>
    <w:rsid w:val="0026538C"/>
    <w:rsid w:val="00265781"/>
    <w:rsid w:val="00266B13"/>
    <w:rsid w:val="00270728"/>
    <w:rsid w:val="00270D42"/>
    <w:rsid w:val="0027195D"/>
    <w:rsid w:val="002722FB"/>
    <w:rsid w:val="00272B03"/>
    <w:rsid w:val="002733E2"/>
    <w:rsid w:val="002750B1"/>
    <w:rsid w:val="00276A35"/>
    <w:rsid w:val="00277835"/>
    <w:rsid w:val="00277F52"/>
    <w:rsid w:val="00280AB1"/>
    <w:rsid w:val="00280CE3"/>
    <w:rsid w:val="00284BAE"/>
    <w:rsid w:val="002859AF"/>
    <w:rsid w:val="00286AE7"/>
    <w:rsid w:val="00287243"/>
    <w:rsid w:val="00290647"/>
    <w:rsid w:val="002911C2"/>
    <w:rsid w:val="00291385"/>
    <w:rsid w:val="00291422"/>
    <w:rsid w:val="0029237F"/>
    <w:rsid w:val="00292715"/>
    <w:rsid w:val="002931E8"/>
    <w:rsid w:val="00293E57"/>
    <w:rsid w:val="002947D1"/>
    <w:rsid w:val="002948DF"/>
    <w:rsid w:val="00294D90"/>
    <w:rsid w:val="00297AD4"/>
    <w:rsid w:val="002A1E92"/>
    <w:rsid w:val="002A204D"/>
    <w:rsid w:val="002A2616"/>
    <w:rsid w:val="002A26E1"/>
    <w:rsid w:val="002A368A"/>
    <w:rsid w:val="002A4065"/>
    <w:rsid w:val="002A428D"/>
    <w:rsid w:val="002A59F0"/>
    <w:rsid w:val="002A6432"/>
    <w:rsid w:val="002A6F25"/>
    <w:rsid w:val="002A6FD3"/>
    <w:rsid w:val="002B0A7D"/>
    <w:rsid w:val="002B1A69"/>
    <w:rsid w:val="002B2723"/>
    <w:rsid w:val="002B303A"/>
    <w:rsid w:val="002B47E5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4733"/>
    <w:rsid w:val="002C5AFA"/>
    <w:rsid w:val="002D0439"/>
    <w:rsid w:val="002D11B7"/>
    <w:rsid w:val="002D1B4E"/>
    <w:rsid w:val="002D22FB"/>
    <w:rsid w:val="002D3BBC"/>
    <w:rsid w:val="002D438A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4EC5"/>
    <w:rsid w:val="002E509F"/>
    <w:rsid w:val="002E63D9"/>
    <w:rsid w:val="002E640E"/>
    <w:rsid w:val="002F0C28"/>
    <w:rsid w:val="002F3CDE"/>
    <w:rsid w:val="002F554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100C8"/>
    <w:rsid w:val="00311161"/>
    <w:rsid w:val="00312400"/>
    <w:rsid w:val="00312739"/>
    <w:rsid w:val="00312D10"/>
    <w:rsid w:val="0031452F"/>
    <w:rsid w:val="003178DA"/>
    <w:rsid w:val="00317DB8"/>
    <w:rsid w:val="00317F07"/>
    <w:rsid w:val="00320618"/>
    <w:rsid w:val="0032100B"/>
    <w:rsid w:val="00321BD7"/>
    <w:rsid w:val="0032260F"/>
    <w:rsid w:val="003228DA"/>
    <w:rsid w:val="00323D6B"/>
    <w:rsid w:val="0032608D"/>
    <w:rsid w:val="00326957"/>
    <w:rsid w:val="00326AE2"/>
    <w:rsid w:val="00331426"/>
    <w:rsid w:val="003315FF"/>
    <w:rsid w:val="0033171D"/>
    <w:rsid w:val="00331FC3"/>
    <w:rsid w:val="003336B3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13D7"/>
    <w:rsid w:val="00362569"/>
    <w:rsid w:val="003636CD"/>
    <w:rsid w:val="00363C90"/>
    <w:rsid w:val="0036487C"/>
    <w:rsid w:val="00365411"/>
    <w:rsid w:val="00365FA2"/>
    <w:rsid w:val="00366C69"/>
    <w:rsid w:val="00367441"/>
    <w:rsid w:val="00367B1D"/>
    <w:rsid w:val="00370E4F"/>
    <w:rsid w:val="00371215"/>
    <w:rsid w:val="003712F6"/>
    <w:rsid w:val="00372F0D"/>
    <w:rsid w:val="00374059"/>
    <w:rsid w:val="0037535B"/>
    <w:rsid w:val="0037552D"/>
    <w:rsid w:val="003756DB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C6E"/>
    <w:rsid w:val="003B0E79"/>
    <w:rsid w:val="003B28F9"/>
    <w:rsid w:val="003B3575"/>
    <w:rsid w:val="003B4FBD"/>
    <w:rsid w:val="003B50BC"/>
    <w:rsid w:val="003B5D97"/>
    <w:rsid w:val="003B63A4"/>
    <w:rsid w:val="003B68FE"/>
    <w:rsid w:val="003B6D7D"/>
    <w:rsid w:val="003B74CE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C7B7C"/>
    <w:rsid w:val="003D0FC3"/>
    <w:rsid w:val="003D2C1D"/>
    <w:rsid w:val="003D2C34"/>
    <w:rsid w:val="003D3DDD"/>
    <w:rsid w:val="003D3E27"/>
    <w:rsid w:val="003D5473"/>
    <w:rsid w:val="003D5CBF"/>
    <w:rsid w:val="003D66D2"/>
    <w:rsid w:val="003E07AE"/>
    <w:rsid w:val="003E14FC"/>
    <w:rsid w:val="003E2976"/>
    <w:rsid w:val="003E4858"/>
    <w:rsid w:val="003E57DA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9B5"/>
    <w:rsid w:val="003F6CD2"/>
    <w:rsid w:val="003F788D"/>
    <w:rsid w:val="003F7D97"/>
    <w:rsid w:val="0040126E"/>
    <w:rsid w:val="0040139D"/>
    <w:rsid w:val="004020D4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53E"/>
    <w:rsid w:val="004137B6"/>
    <w:rsid w:val="00413A54"/>
    <w:rsid w:val="00413C10"/>
    <w:rsid w:val="00413CD9"/>
    <w:rsid w:val="00413F9A"/>
    <w:rsid w:val="004140CA"/>
    <w:rsid w:val="00414C1F"/>
    <w:rsid w:val="00414C65"/>
    <w:rsid w:val="00415D76"/>
    <w:rsid w:val="00416665"/>
    <w:rsid w:val="00416A67"/>
    <w:rsid w:val="00416ACB"/>
    <w:rsid w:val="0042088E"/>
    <w:rsid w:val="00421DCF"/>
    <w:rsid w:val="00422341"/>
    <w:rsid w:val="00422EEE"/>
    <w:rsid w:val="00423641"/>
    <w:rsid w:val="00426123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34A8"/>
    <w:rsid w:val="004461D9"/>
    <w:rsid w:val="00446AC6"/>
    <w:rsid w:val="0044759B"/>
    <w:rsid w:val="00447F54"/>
    <w:rsid w:val="0045083D"/>
    <w:rsid w:val="00450B7E"/>
    <w:rsid w:val="0045136B"/>
    <w:rsid w:val="00451C7E"/>
    <w:rsid w:val="00453BB6"/>
    <w:rsid w:val="00453CAA"/>
    <w:rsid w:val="00455113"/>
    <w:rsid w:val="00456421"/>
    <w:rsid w:val="00456DAB"/>
    <w:rsid w:val="004576FC"/>
    <w:rsid w:val="00460CC3"/>
    <w:rsid w:val="00460D00"/>
    <w:rsid w:val="00460E86"/>
    <w:rsid w:val="004646B4"/>
    <w:rsid w:val="00464A88"/>
    <w:rsid w:val="004651A0"/>
    <w:rsid w:val="00466532"/>
    <w:rsid w:val="00467488"/>
    <w:rsid w:val="004705A6"/>
    <w:rsid w:val="0047083E"/>
    <w:rsid w:val="00470EB5"/>
    <w:rsid w:val="0047286B"/>
    <w:rsid w:val="00472E27"/>
    <w:rsid w:val="00473C2D"/>
    <w:rsid w:val="00474220"/>
    <w:rsid w:val="004752D3"/>
    <w:rsid w:val="004754E1"/>
    <w:rsid w:val="00475CE0"/>
    <w:rsid w:val="00476827"/>
    <w:rsid w:val="00476BD4"/>
    <w:rsid w:val="00476C59"/>
    <w:rsid w:val="00477911"/>
    <w:rsid w:val="00477C35"/>
    <w:rsid w:val="00480321"/>
    <w:rsid w:val="00480988"/>
    <w:rsid w:val="00480E05"/>
    <w:rsid w:val="00482BBE"/>
    <w:rsid w:val="0048326B"/>
    <w:rsid w:val="00483A12"/>
    <w:rsid w:val="00484A77"/>
    <w:rsid w:val="00484E14"/>
    <w:rsid w:val="0048540F"/>
    <w:rsid w:val="00485970"/>
    <w:rsid w:val="00485C0D"/>
    <w:rsid w:val="00486575"/>
    <w:rsid w:val="004866D0"/>
    <w:rsid w:val="00490A94"/>
    <w:rsid w:val="00494242"/>
    <w:rsid w:val="00494E8E"/>
    <w:rsid w:val="004955BC"/>
    <w:rsid w:val="00495D63"/>
    <w:rsid w:val="0049648F"/>
    <w:rsid w:val="00496606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0CAC"/>
    <w:rsid w:val="004B49E6"/>
    <w:rsid w:val="004B4D69"/>
    <w:rsid w:val="004C01A8"/>
    <w:rsid w:val="004C1840"/>
    <w:rsid w:val="004C24C9"/>
    <w:rsid w:val="004C2604"/>
    <w:rsid w:val="004C31B6"/>
    <w:rsid w:val="004C5319"/>
    <w:rsid w:val="004C621F"/>
    <w:rsid w:val="004C7948"/>
    <w:rsid w:val="004C7BB8"/>
    <w:rsid w:val="004C7C60"/>
    <w:rsid w:val="004D0DFE"/>
    <w:rsid w:val="004D1D91"/>
    <w:rsid w:val="004D22C3"/>
    <w:rsid w:val="004D544C"/>
    <w:rsid w:val="004D6F4D"/>
    <w:rsid w:val="004D6F95"/>
    <w:rsid w:val="004D72FE"/>
    <w:rsid w:val="004D7E91"/>
    <w:rsid w:val="004E003A"/>
    <w:rsid w:val="004E0768"/>
    <w:rsid w:val="004E1013"/>
    <w:rsid w:val="004E1A31"/>
    <w:rsid w:val="004E2DE0"/>
    <w:rsid w:val="004E4060"/>
    <w:rsid w:val="004E409A"/>
    <w:rsid w:val="004F0FB9"/>
    <w:rsid w:val="004F2F7E"/>
    <w:rsid w:val="004F32B5"/>
    <w:rsid w:val="004F407E"/>
    <w:rsid w:val="004F5479"/>
    <w:rsid w:val="004F60CB"/>
    <w:rsid w:val="004F7528"/>
    <w:rsid w:val="004F7BCA"/>
    <w:rsid w:val="004F7D89"/>
    <w:rsid w:val="005009AC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18C"/>
    <w:rsid w:val="00513C8C"/>
    <w:rsid w:val="005142CD"/>
    <w:rsid w:val="005143C9"/>
    <w:rsid w:val="00515774"/>
    <w:rsid w:val="005157A9"/>
    <w:rsid w:val="005173A7"/>
    <w:rsid w:val="005177E1"/>
    <w:rsid w:val="00520BCD"/>
    <w:rsid w:val="00520C0A"/>
    <w:rsid w:val="005218B6"/>
    <w:rsid w:val="00522589"/>
    <w:rsid w:val="00523F83"/>
    <w:rsid w:val="00524545"/>
    <w:rsid w:val="005255BF"/>
    <w:rsid w:val="005257DE"/>
    <w:rsid w:val="00527200"/>
    <w:rsid w:val="00530157"/>
    <w:rsid w:val="00531EBE"/>
    <w:rsid w:val="00532F8B"/>
    <w:rsid w:val="00533737"/>
    <w:rsid w:val="00535B79"/>
    <w:rsid w:val="00535D7C"/>
    <w:rsid w:val="00536579"/>
    <w:rsid w:val="00536C1E"/>
    <w:rsid w:val="0054343A"/>
    <w:rsid w:val="00543974"/>
    <w:rsid w:val="00543EBF"/>
    <w:rsid w:val="00544625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1AD0"/>
    <w:rsid w:val="005626D6"/>
    <w:rsid w:val="005638D4"/>
    <w:rsid w:val="00564E71"/>
    <w:rsid w:val="005656ED"/>
    <w:rsid w:val="00566544"/>
    <w:rsid w:val="00566608"/>
    <w:rsid w:val="00566C83"/>
    <w:rsid w:val="005700FE"/>
    <w:rsid w:val="00570E24"/>
    <w:rsid w:val="00571993"/>
    <w:rsid w:val="00572760"/>
    <w:rsid w:val="00572BAD"/>
    <w:rsid w:val="005743DE"/>
    <w:rsid w:val="005749F5"/>
    <w:rsid w:val="00574E40"/>
    <w:rsid w:val="00574F3F"/>
    <w:rsid w:val="0057562C"/>
    <w:rsid w:val="00575750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37FE"/>
    <w:rsid w:val="00584416"/>
    <w:rsid w:val="00584B39"/>
    <w:rsid w:val="00585028"/>
    <w:rsid w:val="005854D1"/>
    <w:rsid w:val="00585F5B"/>
    <w:rsid w:val="0058620A"/>
    <w:rsid w:val="00587FC0"/>
    <w:rsid w:val="005906AD"/>
    <w:rsid w:val="00590962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A4521"/>
    <w:rsid w:val="005B0542"/>
    <w:rsid w:val="005B2225"/>
    <w:rsid w:val="005B2799"/>
    <w:rsid w:val="005B2B77"/>
    <w:rsid w:val="005B3D4A"/>
    <w:rsid w:val="005B4CF0"/>
    <w:rsid w:val="005B4D87"/>
    <w:rsid w:val="005B7DD1"/>
    <w:rsid w:val="005C00A0"/>
    <w:rsid w:val="005C28FA"/>
    <w:rsid w:val="005C40F4"/>
    <w:rsid w:val="005C43BE"/>
    <w:rsid w:val="005C44F3"/>
    <w:rsid w:val="005C687A"/>
    <w:rsid w:val="005C712D"/>
    <w:rsid w:val="005C7C75"/>
    <w:rsid w:val="005D0E4F"/>
    <w:rsid w:val="005D18D3"/>
    <w:rsid w:val="005D1E32"/>
    <w:rsid w:val="005D206B"/>
    <w:rsid w:val="005D22B7"/>
    <w:rsid w:val="005D2539"/>
    <w:rsid w:val="005D2BDE"/>
    <w:rsid w:val="005D3D76"/>
    <w:rsid w:val="005D4578"/>
    <w:rsid w:val="005D4EFA"/>
    <w:rsid w:val="005D55BA"/>
    <w:rsid w:val="005D5ADB"/>
    <w:rsid w:val="005D648A"/>
    <w:rsid w:val="005D716B"/>
    <w:rsid w:val="005D7E0D"/>
    <w:rsid w:val="005E095D"/>
    <w:rsid w:val="005E234A"/>
    <w:rsid w:val="005E328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57A3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09F9"/>
    <w:rsid w:val="006130F7"/>
    <w:rsid w:val="00613AF8"/>
    <w:rsid w:val="00613D8E"/>
    <w:rsid w:val="006142E0"/>
    <w:rsid w:val="00616112"/>
    <w:rsid w:val="006171C6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26AEC"/>
    <w:rsid w:val="006304BC"/>
    <w:rsid w:val="00630DCE"/>
    <w:rsid w:val="0063120A"/>
    <w:rsid w:val="0063150B"/>
    <w:rsid w:val="00631585"/>
    <w:rsid w:val="00633F7F"/>
    <w:rsid w:val="00634ACF"/>
    <w:rsid w:val="00635035"/>
    <w:rsid w:val="0063580D"/>
    <w:rsid w:val="00635CAE"/>
    <w:rsid w:val="00635EF7"/>
    <w:rsid w:val="00637240"/>
    <w:rsid w:val="00643660"/>
    <w:rsid w:val="00643C95"/>
    <w:rsid w:val="00650139"/>
    <w:rsid w:val="00652756"/>
    <w:rsid w:val="00652AD8"/>
    <w:rsid w:val="00652B79"/>
    <w:rsid w:val="006533C3"/>
    <w:rsid w:val="00654068"/>
    <w:rsid w:val="00654590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732C"/>
    <w:rsid w:val="006679F5"/>
    <w:rsid w:val="00667B77"/>
    <w:rsid w:val="00670D29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27F"/>
    <w:rsid w:val="00682E14"/>
    <w:rsid w:val="0068436C"/>
    <w:rsid w:val="0068545E"/>
    <w:rsid w:val="00685FD4"/>
    <w:rsid w:val="00686612"/>
    <w:rsid w:val="0068661E"/>
    <w:rsid w:val="00690A49"/>
    <w:rsid w:val="00690BB6"/>
    <w:rsid w:val="00691B30"/>
    <w:rsid w:val="00693E1F"/>
    <w:rsid w:val="00693ECB"/>
    <w:rsid w:val="00694797"/>
    <w:rsid w:val="00695887"/>
    <w:rsid w:val="00697733"/>
    <w:rsid w:val="006A254E"/>
    <w:rsid w:val="006A296B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555A"/>
    <w:rsid w:val="006B600A"/>
    <w:rsid w:val="006B6635"/>
    <w:rsid w:val="006B7D22"/>
    <w:rsid w:val="006B7D2C"/>
    <w:rsid w:val="006C0B1B"/>
    <w:rsid w:val="006C1019"/>
    <w:rsid w:val="006C2BB5"/>
    <w:rsid w:val="006C2BEE"/>
    <w:rsid w:val="006C3460"/>
    <w:rsid w:val="006C3AD8"/>
    <w:rsid w:val="006C4516"/>
    <w:rsid w:val="006C455E"/>
    <w:rsid w:val="006C45CC"/>
    <w:rsid w:val="006C556A"/>
    <w:rsid w:val="006C5958"/>
    <w:rsid w:val="006C5B4F"/>
    <w:rsid w:val="006C643C"/>
    <w:rsid w:val="006C6914"/>
    <w:rsid w:val="006C6E3A"/>
    <w:rsid w:val="006C6FD7"/>
    <w:rsid w:val="006D00DB"/>
    <w:rsid w:val="006D0361"/>
    <w:rsid w:val="006D16B0"/>
    <w:rsid w:val="006D1BEB"/>
    <w:rsid w:val="006D2182"/>
    <w:rsid w:val="006D2444"/>
    <w:rsid w:val="006D254B"/>
    <w:rsid w:val="006D289B"/>
    <w:rsid w:val="006D3BE1"/>
    <w:rsid w:val="006D45DA"/>
    <w:rsid w:val="006D48FC"/>
    <w:rsid w:val="006D545D"/>
    <w:rsid w:val="006D62BC"/>
    <w:rsid w:val="006D6450"/>
    <w:rsid w:val="006D6939"/>
    <w:rsid w:val="006D7EB0"/>
    <w:rsid w:val="006E0138"/>
    <w:rsid w:val="006E0BB0"/>
    <w:rsid w:val="006E0F37"/>
    <w:rsid w:val="006E12C3"/>
    <w:rsid w:val="006E2529"/>
    <w:rsid w:val="006E3117"/>
    <w:rsid w:val="006E45F3"/>
    <w:rsid w:val="006E4A2F"/>
    <w:rsid w:val="006E4ED4"/>
    <w:rsid w:val="006E5E19"/>
    <w:rsid w:val="006E61C3"/>
    <w:rsid w:val="006E799D"/>
    <w:rsid w:val="006F0593"/>
    <w:rsid w:val="006F1064"/>
    <w:rsid w:val="006F187F"/>
    <w:rsid w:val="006F1CEC"/>
    <w:rsid w:val="006F1EB7"/>
    <w:rsid w:val="006F52E5"/>
    <w:rsid w:val="006F6066"/>
    <w:rsid w:val="006F6850"/>
    <w:rsid w:val="006F707E"/>
    <w:rsid w:val="007001DC"/>
    <w:rsid w:val="007025CB"/>
    <w:rsid w:val="007034AA"/>
    <w:rsid w:val="007038F6"/>
    <w:rsid w:val="00703BEF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21B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51F"/>
    <w:rsid w:val="00755DB1"/>
    <w:rsid w:val="007574FC"/>
    <w:rsid w:val="00757B61"/>
    <w:rsid w:val="00760975"/>
    <w:rsid w:val="00761FDA"/>
    <w:rsid w:val="007621FF"/>
    <w:rsid w:val="007634E3"/>
    <w:rsid w:val="00763C3B"/>
    <w:rsid w:val="00764194"/>
    <w:rsid w:val="00765ED3"/>
    <w:rsid w:val="0076681D"/>
    <w:rsid w:val="00766A65"/>
    <w:rsid w:val="007671B7"/>
    <w:rsid w:val="007671F5"/>
    <w:rsid w:val="007676B8"/>
    <w:rsid w:val="00770667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092F"/>
    <w:rsid w:val="007811DC"/>
    <w:rsid w:val="00781EF0"/>
    <w:rsid w:val="007820FA"/>
    <w:rsid w:val="0078285F"/>
    <w:rsid w:val="00783207"/>
    <w:rsid w:val="00783E1D"/>
    <w:rsid w:val="0078483B"/>
    <w:rsid w:val="00784EED"/>
    <w:rsid w:val="00785900"/>
    <w:rsid w:val="00786958"/>
    <w:rsid w:val="00786E1F"/>
    <w:rsid w:val="00786E71"/>
    <w:rsid w:val="0079162F"/>
    <w:rsid w:val="00794924"/>
    <w:rsid w:val="00794F41"/>
    <w:rsid w:val="007A0BC2"/>
    <w:rsid w:val="007A1F44"/>
    <w:rsid w:val="007A23FF"/>
    <w:rsid w:val="007A295B"/>
    <w:rsid w:val="007A3424"/>
    <w:rsid w:val="007A35EF"/>
    <w:rsid w:val="007A43A2"/>
    <w:rsid w:val="007A4D04"/>
    <w:rsid w:val="007A53F9"/>
    <w:rsid w:val="007A7A96"/>
    <w:rsid w:val="007B03AF"/>
    <w:rsid w:val="007B1543"/>
    <w:rsid w:val="007B1AC0"/>
    <w:rsid w:val="007B270A"/>
    <w:rsid w:val="007B2D3B"/>
    <w:rsid w:val="007B52CD"/>
    <w:rsid w:val="007B7DC1"/>
    <w:rsid w:val="007B7EDB"/>
    <w:rsid w:val="007C19AD"/>
    <w:rsid w:val="007C3598"/>
    <w:rsid w:val="007C3FA8"/>
    <w:rsid w:val="007C4305"/>
    <w:rsid w:val="007C5408"/>
    <w:rsid w:val="007C68DA"/>
    <w:rsid w:val="007D0EAC"/>
    <w:rsid w:val="007D229A"/>
    <w:rsid w:val="007D2AE8"/>
    <w:rsid w:val="007D2F44"/>
    <w:rsid w:val="007D2F4D"/>
    <w:rsid w:val="007D4178"/>
    <w:rsid w:val="007D4D33"/>
    <w:rsid w:val="007D7175"/>
    <w:rsid w:val="007E1369"/>
    <w:rsid w:val="007E1A1B"/>
    <w:rsid w:val="007E1A88"/>
    <w:rsid w:val="007E3B19"/>
    <w:rsid w:val="007E4C88"/>
    <w:rsid w:val="007E585E"/>
    <w:rsid w:val="007E7DDF"/>
    <w:rsid w:val="007F11C8"/>
    <w:rsid w:val="007F1CFB"/>
    <w:rsid w:val="007F220B"/>
    <w:rsid w:val="007F27DD"/>
    <w:rsid w:val="007F2F00"/>
    <w:rsid w:val="007F6880"/>
    <w:rsid w:val="007F7681"/>
    <w:rsid w:val="007F76B4"/>
    <w:rsid w:val="008001B4"/>
    <w:rsid w:val="00800769"/>
    <w:rsid w:val="00800ED2"/>
    <w:rsid w:val="00802E74"/>
    <w:rsid w:val="00804B92"/>
    <w:rsid w:val="00804E21"/>
    <w:rsid w:val="00805092"/>
    <w:rsid w:val="00806539"/>
    <w:rsid w:val="00806AAF"/>
    <w:rsid w:val="008070AC"/>
    <w:rsid w:val="008101FD"/>
    <w:rsid w:val="008107ED"/>
    <w:rsid w:val="00810D8D"/>
    <w:rsid w:val="00811674"/>
    <w:rsid w:val="00811835"/>
    <w:rsid w:val="0081581D"/>
    <w:rsid w:val="008172BE"/>
    <w:rsid w:val="00817B71"/>
    <w:rsid w:val="00820244"/>
    <w:rsid w:val="008221B3"/>
    <w:rsid w:val="0082248E"/>
    <w:rsid w:val="00823C58"/>
    <w:rsid w:val="00824FDF"/>
    <w:rsid w:val="00825125"/>
    <w:rsid w:val="008257CC"/>
    <w:rsid w:val="008274BF"/>
    <w:rsid w:val="00827876"/>
    <w:rsid w:val="00830DC3"/>
    <w:rsid w:val="00831555"/>
    <w:rsid w:val="008319B1"/>
    <w:rsid w:val="00831F52"/>
    <w:rsid w:val="00832154"/>
    <w:rsid w:val="00832F5C"/>
    <w:rsid w:val="0083366C"/>
    <w:rsid w:val="008359E0"/>
    <w:rsid w:val="008376F6"/>
    <w:rsid w:val="00837D5B"/>
    <w:rsid w:val="00840607"/>
    <w:rsid w:val="00841CD2"/>
    <w:rsid w:val="00842B77"/>
    <w:rsid w:val="0084309F"/>
    <w:rsid w:val="008430D9"/>
    <w:rsid w:val="00845C12"/>
    <w:rsid w:val="0084625F"/>
    <w:rsid w:val="008469D9"/>
    <w:rsid w:val="00846DC0"/>
    <w:rsid w:val="008474A7"/>
    <w:rsid w:val="008506B6"/>
    <w:rsid w:val="00850AE0"/>
    <w:rsid w:val="008524D2"/>
    <w:rsid w:val="00852E19"/>
    <w:rsid w:val="00854B0C"/>
    <w:rsid w:val="00856833"/>
    <w:rsid w:val="00856840"/>
    <w:rsid w:val="00856F27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F15"/>
    <w:rsid w:val="00874096"/>
    <w:rsid w:val="00874E77"/>
    <w:rsid w:val="008756A4"/>
    <w:rsid w:val="00875F73"/>
    <w:rsid w:val="00880F30"/>
    <w:rsid w:val="008833E8"/>
    <w:rsid w:val="00885C9F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A0AB2"/>
    <w:rsid w:val="008A0CFC"/>
    <w:rsid w:val="008A12FE"/>
    <w:rsid w:val="008A2552"/>
    <w:rsid w:val="008A28B6"/>
    <w:rsid w:val="008A2BB1"/>
    <w:rsid w:val="008A2F42"/>
    <w:rsid w:val="008A3466"/>
    <w:rsid w:val="008A389F"/>
    <w:rsid w:val="008A3D02"/>
    <w:rsid w:val="008A4187"/>
    <w:rsid w:val="008A5940"/>
    <w:rsid w:val="008A73B2"/>
    <w:rsid w:val="008B043F"/>
    <w:rsid w:val="008B0808"/>
    <w:rsid w:val="008B0AEC"/>
    <w:rsid w:val="008B1E53"/>
    <w:rsid w:val="008B1E5B"/>
    <w:rsid w:val="008B28E6"/>
    <w:rsid w:val="008B389D"/>
    <w:rsid w:val="008B3C5C"/>
    <w:rsid w:val="008B5299"/>
    <w:rsid w:val="008B5A5F"/>
    <w:rsid w:val="008B5AB0"/>
    <w:rsid w:val="008B6054"/>
    <w:rsid w:val="008B645F"/>
    <w:rsid w:val="008B7B08"/>
    <w:rsid w:val="008C13F0"/>
    <w:rsid w:val="008C1F26"/>
    <w:rsid w:val="008C2A3A"/>
    <w:rsid w:val="008C4C7E"/>
    <w:rsid w:val="008C5C46"/>
    <w:rsid w:val="008C6184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2E5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114F"/>
    <w:rsid w:val="009328C7"/>
    <w:rsid w:val="009336EC"/>
    <w:rsid w:val="00933F56"/>
    <w:rsid w:val="00934C13"/>
    <w:rsid w:val="00935228"/>
    <w:rsid w:val="0093553B"/>
    <w:rsid w:val="009355A2"/>
    <w:rsid w:val="00935F9E"/>
    <w:rsid w:val="00936D98"/>
    <w:rsid w:val="00937939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47CBD"/>
    <w:rsid w:val="0095048D"/>
    <w:rsid w:val="00951ADB"/>
    <w:rsid w:val="0095380C"/>
    <w:rsid w:val="00954353"/>
    <w:rsid w:val="009547B9"/>
    <w:rsid w:val="00955C0A"/>
    <w:rsid w:val="00955C4F"/>
    <w:rsid w:val="009657F1"/>
    <w:rsid w:val="00965A76"/>
    <w:rsid w:val="0096625D"/>
    <w:rsid w:val="00970455"/>
    <w:rsid w:val="009709F8"/>
    <w:rsid w:val="00972929"/>
    <w:rsid w:val="00972F91"/>
    <w:rsid w:val="00973827"/>
    <w:rsid w:val="009742D3"/>
    <w:rsid w:val="00977BA7"/>
    <w:rsid w:val="00981367"/>
    <w:rsid w:val="0098194F"/>
    <w:rsid w:val="009826C8"/>
    <w:rsid w:val="009836E4"/>
    <w:rsid w:val="0098412F"/>
    <w:rsid w:val="00985D72"/>
    <w:rsid w:val="00985F28"/>
    <w:rsid w:val="00986149"/>
    <w:rsid w:val="00986176"/>
    <w:rsid w:val="00986E7F"/>
    <w:rsid w:val="00987536"/>
    <w:rsid w:val="0098754F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2DF9"/>
    <w:rsid w:val="009A3A86"/>
    <w:rsid w:val="009A4869"/>
    <w:rsid w:val="009A6A6B"/>
    <w:rsid w:val="009B1EF9"/>
    <w:rsid w:val="009B26AC"/>
    <w:rsid w:val="009B37E2"/>
    <w:rsid w:val="009B3D7A"/>
    <w:rsid w:val="009B4519"/>
    <w:rsid w:val="009B4DE7"/>
    <w:rsid w:val="009B506B"/>
    <w:rsid w:val="009B57EF"/>
    <w:rsid w:val="009B5B85"/>
    <w:rsid w:val="009B7204"/>
    <w:rsid w:val="009C0074"/>
    <w:rsid w:val="009C0564"/>
    <w:rsid w:val="009C0CA2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2C9F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634"/>
    <w:rsid w:val="009E5C60"/>
    <w:rsid w:val="009E64DB"/>
    <w:rsid w:val="009E6794"/>
    <w:rsid w:val="009E68DB"/>
    <w:rsid w:val="009E7189"/>
    <w:rsid w:val="009E7E46"/>
    <w:rsid w:val="009E7FC1"/>
    <w:rsid w:val="009F01E1"/>
    <w:rsid w:val="009F0B4D"/>
    <w:rsid w:val="009F1096"/>
    <w:rsid w:val="009F120D"/>
    <w:rsid w:val="009F133D"/>
    <w:rsid w:val="009F150E"/>
    <w:rsid w:val="009F27AD"/>
    <w:rsid w:val="009F3FB5"/>
    <w:rsid w:val="009F521F"/>
    <w:rsid w:val="009F553C"/>
    <w:rsid w:val="009F59F8"/>
    <w:rsid w:val="00A005B0"/>
    <w:rsid w:val="00A01F17"/>
    <w:rsid w:val="00A022A5"/>
    <w:rsid w:val="00A03A22"/>
    <w:rsid w:val="00A04634"/>
    <w:rsid w:val="00A06119"/>
    <w:rsid w:val="00A07A48"/>
    <w:rsid w:val="00A10273"/>
    <w:rsid w:val="00A108EE"/>
    <w:rsid w:val="00A10BB8"/>
    <w:rsid w:val="00A1200D"/>
    <w:rsid w:val="00A137E4"/>
    <w:rsid w:val="00A14813"/>
    <w:rsid w:val="00A1566A"/>
    <w:rsid w:val="00A15A5D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3A82"/>
    <w:rsid w:val="00A4549F"/>
    <w:rsid w:val="00A45B9B"/>
    <w:rsid w:val="00A462FE"/>
    <w:rsid w:val="00A46975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58F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4C9F"/>
    <w:rsid w:val="00A75CC1"/>
    <w:rsid w:val="00A75E88"/>
    <w:rsid w:val="00A8056E"/>
    <w:rsid w:val="00A810BF"/>
    <w:rsid w:val="00A82D58"/>
    <w:rsid w:val="00A8399D"/>
    <w:rsid w:val="00A83E3D"/>
    <w:rsid w:val="00A8443A"/>
    <w:rsid w:val="00A84752"/>
    <w:rsid w:val="00A8479C"/>
    <w:rsid w:val="00A8557B"/>
    <w:rsid w:val="00A85A05"/>
    <w:rsid w:val="00A85C12"/>
    <w:rsid w:val="00A86D63"/>
    <w:rsid w:val="00A87797"/>
    <w:rsid w:val="00A90353"/>
    <w:rsid w:val="00A90E72"/>
    <w:rsid w:val="00A922A2"/>
    <w:rsid w:val="00A9327B"/>
    <w:rsid w:val="00A93B69"/>
    <w:rsid w:val="00A963C7"/>
    <w:rsid w:val="00AA1626"/>
    <w:rsid w:val="00AA1C25"/>
    <w:rsid w:val="00AA3DB7"/>
    <w:rsid w:val="00AA51F5"/>
    <w:rsid w:val="00AA5E3B"/>
    <w:rsid w:val="00AA68B4"/>
    <w:rsid w:val="00AA7022"/>
    <w:rsid w:val="00AA7C2D"/>
    <w:rsid w:val="00AB010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610B"/>
    <w:rsid w:val="00AB725F"/>
    <w:rsid w:val="00AC0705"/>
    <w:rsid w:val="00AC109B"/>
    <w:rsid w:val="00AC162A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629E"/>
    <w:rsid w:val="00AD6893"/>
    <w:rsid w:val="00AD6EE8"/>
    <w:rsid w:val="00AD7305"/>
    <w:rsid w:val="00AD7E64"/>
    <w:rsid w:val="00AE0C56"/>
    <w:rsid w:val="00AE0E1A"/>
    <w:rsid w:val="00AE149E"/>
    <w:rsid w:val="00AE22F2"/>
    <w:rsid w:val="00AE29FC"/>
    <w:rsid w:val="00AE2F3F"/>
    <w:rsid w:val="00AE3B4E"/>
    <w:rsid w:val="00AE5587"/>
    <w:rsid w:val="00AE59EC"/>
    <w:rsid w:val="00AE67B3"/>
    <w:rsid w:val="00AE6EA3"/>
    <w:rsid w:val="00AE7864"/>
    <w:rsid w:val="00AE7949"/>
    <w:rsid w:val="00AF25D5"/>
    <w:rsid w:val="00AF30F2"/>
    <w:rsid w:val="00AF3DBB"/>
    <w:rsid w:val="00AF5194"/>
    <w:rsid w:val="00AF53EF"/>
    <w:rsid w:val="00AF73C3"/>
    <w:rsid w:val="00AF795C"/>
    <w:rsid w:val="00B00752"/>
    <w:rsid w:val="00B016B4"/>
    <w:rsid w:val="00B026C1"/>
    <w:rsid w:val="00B02A21"/>
    <w:rsid w:val="00B02B9C"/>
    <w:rsid w:val="00B0353B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5762"/>
    <w:rsid w:val="00B25B40"/>
    <w:rsid w:val="00B25FDE"/>
    <w:rsid w:val="00B26AB0"/>
    <w:rsid w:val="00B26AD2"/>
    <w:rsid w:val="00B26CA2"/>
    <w:rsid w:val="00B27D06"/>
    <w:rsid w:val="00B30B4E"/>
    <w:rsid w:val="00B31246"/>
    <w:rsid w:val="00B32666"/>
    <w:rsid w:val="00B326F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2F"/>
    <w:rsid w:val="00B435B1"/>
    <w:rsid w:val="00B4367F"/>
    <w:rsid w:val="00B438BA"/>
    <w:rsid w:val="00B4487B"/>
    <w:rsid w:val="00B44F99"/>
    <w:rsid w:val="00B45876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11CE"/>
    <w:rsid w:val="00B71DC8"/>
    <w:rsid w:val="00B72924"/>
    <w:rsid w:val="00B73289"/>
    <w:rsid w:val="00B746C6"/>
    <w:rsid w:val="00B7604C"/>
    <w:rsid w:val="00B7652C"/>
    <w:rsid w:val="00B766BF"/>
    <w:rsid w:val="00B7682E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4AF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B1548"/>
    <w:rsid w:val="00BB1CE7"/>
    <w:rsid w:val="00BB2E55"/>
    <w:rsid w:val="00BB2FD3"/>
    <w:rsid w:val="00BB2FDF"/>
    <w:rsid w:val="00BB2FFF"/>
    <w:rsid w:val="00BB5FCB"/>
    <w:rsid w:val="00BB604B"/>
    <w:rsid w:val="00BB635E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CF1"/>
    <w:rsid w:val="00BE492C"/>
    <w:rsid w:val="00BE4B20"/>
    <w:rsid w:val="00BE5FC4"/>
    <w:rsid w:val="00BE7C4D"/>
    <w:rsid w:val="00BE7F6A"/>
    <w:rsid w:val="00BF0274"/>
    <w:rsid w:val="00BF08C4"/>
    <w:rsid w:val="00BF0BAF"/>
    <w:rsid w:val="00BF19CE"/>
    <w:rsid w:val="00BF22E3"/>
    <w:rsid w:val="00BF2B6F"/>
    <w:rsid w:val="00BF351A"/>
    <w:rsid w:val="00BF3914"/>
    <w:rsid w:val="00BF49B1"/>
    <w:rsid w:val="00BF5552"/>
    <w:rsid w:val="00BF73F2"/>
    <w:rsid w:val="00C008A7"/>
    <w:rsid w:val="00C01671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0BD1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273D3"/>
    <w:rsid w:val="00C3400F"/>
    <w:rsid w:val="00C34242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20E8"/>
    <w:rsid w:val="00C427D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6657"/>
    <w:rsid w:val="00C570F7"/>
    <w:rsid w:val="00C61178"/>
    <w:rsid w:val="00C62CD5"/>
    <w:rsid w:val="00C636E6"/>
    <w:rsid w:val="00C639D6"/>
    <w:rsid w:val="00C63F8E"/>
    <w:rsid w:val="00C647FB"/>
    <w:rsid w:val="00C654E0"/>
    <w:rsid w:val="00C65B7A"/>
    <w:rsid w:val="00C67745"/>
    <w:rsid w:val="00C67EAB"/>
    <w:rsid w:val="00C70DFF"/>
    <w:rsid w:val="00C75A6B"/>
    <w:rsid w:val="00C763B6"/>
    <w:rsid w:val="00C7644F"/>
    <w:rsid w:val="00C768F6"/>
    <w:rsid w:val="00C80073"/>
    <w:rsid w:val="00C80DEA"/>
    <w:rsid w:val="00C832DC"/>
    <w:rsid w:val="00C8377F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2241"/>
    <w:rsid w:val="00CA3CDD"/>
    <w:rsid w:val="00CA403B"/>
    <w:rsid w:val="00CA505A"/>
    <w:rsid w:val="00CA59DD"/>
    <w:rsid w:val="00CA630D"/>
    <w:rsid w:val="00CA6D5B"/>
    <w:rsid w:val="00CB008E"/>
    <w:rsid w:val="00CB01FA"/>
    <w:rsid w:val="00CB0737"/>
    <w:rsid w:val="00CB097A"/>
    <w:rsid w:val="00CB0DEB"/>
    <w:rsid w:val="00CB26EC"/>
    <w:rsid w:val="00CB2D2A"/>
    <w:rsid w:val="00CB5B1E"/>
    <w:rsid w:val="00CB787A"/>
    <w:rsid w:val="00CC0C4A"/>
    <w:rsid w:val="00CC17F0"/>
    <w:rsid w:val="00CC1853"/>
    <w:rsid w:val="00CC1FAE"/>
    <w:rsid w:val="00CC3A23"/>
    <w:rsid w:val="00CC737C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2B8A"/>
    <w:rsid w:val="00CE46E5"/>
    <w:rsid w:val="00CE485A"/>
    <w:rsid w:val="00CE5279"/>
    <w:rsid w:val="00CE5A78"/>
    <w:rsid w:val="00CE78AE"/>
    <w:rsid w:val="00CE7E62"/>
    <w:rsid w:val="00CE7FE4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CF6910"/>
    <w:rsid w:val="00D004FA"/>
    <w:rsid w:val="00D01B21"/>
    <w:rsid w:val="00D01E2F"/>
    <w:rsid w:val="00D03102"/>
    <w:rsid w:val="00D03727"/>
    <w:rsid w:val="00D0378A"/>
    <w:rsid w:val="00D04FF9"/>
    <w:rsid w:val="00D05132"/>
    <w:rsid w:val="00D05EA9"/>
    <w:rsid w:val="00D071F8"/>
    <w:rsid w:val="00D07252"/>
    <w:rsid w:val="00D074F4"/>
    <w:rsid w:val="00D07CE1"/>
    <w:rsid w:val="00D1026A"/>
    <w:rsid w:val="00D104BB"/>
    <w:rsid w:val="00D107CF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52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37D8"/>
    <w:rsid w:val="00D4485D"/>
    <w:rsid w:val="00D44994"/>
    <w:rsid w:val="00D45DF3"/>
    <w:rsid w:val="00D46174"/>
    <w:rsid w:val="00D47DD0"/>
    <w:rsid w:val="00D50183"/>
    <w:rsid w:val="00D51D12"/>
    <w:rsid w:val="00D51FE0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3DEC"/>
    <w:rsid w:val="00D659B1"/>
    <w:rsid w:val="00D6617B"/>
    <w:rsid w:val="00D66E18"/>
    <w:rsid w:val="00D6734D"/>
    <w:rsid w:val="00D679CF"/>
    <w:rsid w:val="00D679D3"/>
    <w:rsid w:val="00D71A46"/>
    <w:rsid w:val="00D731C9"/>
    <w:rsid w:val="00D7356F"/>
    <w:rsid w:val="00D73587"/>
    <w:rsid w:val="00D73EBB"/>
    <w:rsid w:val="00D7519E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3861"/>
    <w:rsid w:val="00D95104"/>
    <w:rsid w:val="00D95600"/>
    <w:rsid w:val="00D9683C"/>
    <w:rsid w:val="00D973F2"/>
    <w:rsid w:val="00D97884"/>
    <w:rsid w:val="00D97FC3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479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22D"/>
    <w:rsid w:val="00DB3B82"/>
    <w:rsid w:val="00DB485D"/>
    <w:rsid w:val="00DC1327"/>
    <w:rsid w:val="00DC1350"/>
    <w:rsid w:val="00DC232D"/>
    <w:rsid w:val="00DC3237"/>
    <w:rsid w:val="00DC41A4"/>
    <w:rsid w:val="00DC5672"/>
    <w:rsid w:val="00DC60A2"/>
    <w:rsid w:val="00DC6600"/>
    <w:rsid w:val="00DC67BD"/>
    <w:rsid w:val="00DC6924"/>
    <w:rsid w:val="00DC71F2"/>
    <w:rsid w:val="00DD2025"/>
    <w:rsid w:val="00DD22EA"/>
    <w:rsid w:val="00DD23A0"/>
    <w:rsid w:val="00DD3EF5"/>
    <w:rsid w:val="00DD4522"/>
    <w:rsid w:val="00DD53FA"/>
    <w:rsid w:val="00DD5F42"/>
    <w:rsid w:val="00DD617B"/>
    <w:rsid w:val="00DE0E59"/>
    <w:rsid w:val="00DE0F6C"/>
    <w:rsid w:val="00DE219B"/>
    <w:rsid w:val="00DE2FAA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14A7E"/>
    <w:rsid w:val="00E151E1"/>
    <w:rsid w:val="00E17619"/>
    <w:rsid w:val="00E17805"/>
    <w:rsid w:val="00E20F79"/>
    <w:rsid w:val="00E21278"/>
    <w:rsid w:val="00E22CCD"/>
    <w:rsid w:val="00E23A11"/>
    <w:rsid w:val="00E23DA2"/>
    <w:rsid w:val="00E23FB7"/>
    <w:rsid w:val="00E24A27"/>
    <w:rsid w:val="00E25F89"/>
    <w:rsid w:val="00E32D62"/>
    <w:rsid w:val="00E339DC"/>
    <w:rsid w:val="00E33E15"/>
    <w:rsid w:val="00E35007"/>
    <w:rsid w:val="00E352DB"/>
    <w:rsid w:val="00E361B8"/>
    <w:rsid w:val="00E36A1B"/>
    <w:rsid w:val="00E36BB9"/>
    <w:rsid w:val="00E429ED"/>
    <w:rsid w:val="00E42E91"/>
    <w:rsid w:val="00E43F37"/>
    <w:rsid w:val="00E450ED"/>
    <w:rsid w:val="00E46035"/>
    <w:rsid w:val="00E46046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733D"/>
    <w:rsid w:val="00E575D6"/>
    <w:rsid w:val="00E607AB"/>
    <w:rsid w:val="00E61CC0"/>
    <w:rsid w:val="00E6277B"/>
    <w:rsid w:val="00E62CA5"/>
    <w:rsid w:val="00E6333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437"/>
    <w:rsid w:val="00E80514"/>
    <w:rsid w:val="00E80E5B"/>
    <w:rsid w:val="00E816C5"/>
    <w:rsid w:val="00E81CE0"/>
    <w:rsid w:val="00E81DCE"/>
    <w:rsid w:val="00E81E7C"/>
    <w:rsid w:val="00E8224D"/>
    <w:rsid w:val="00E8519F"/>
    <w:rsid w:val="00E85BB7"/>
    <w:rsid w:val="00E85CC3"/>
    <w:rsid w:val="00E8644A"/>
    <w:rsid w:val="00E90279"/>
    <w:rsid w:val="00E90635"/>
    <w:rsid w:val="00E909A1"/>
    <w:rsid w:val="00E90BFF"/>
    <w:rsid w:val="00E91F04"/>
    <w:rsid w:val="00E91F35"/>
    <w:rsid w:val="00E95BA6"/>
    <w:rsid w:val="00E96D93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84E"/>
    <w:rsid w:val="00EB0CA3"/>
    <w:rsid w:val="00EB104F"/>
    <w:rsid w:val="00EB1B27"/>
    <w:rsid w:val="00EB1DA8"/>
    <w:rsid w:val="00EB27E6"/>
    <w:rsid w:val="00EB4CFF"/>
    <w:rsid w:val="00EB5476"/>
    <w:rsid w:val="00EB70B0"/>
    <w:rsid w:val="00EB7633"/>
    <w:rsid w:val="00EB7736"/>
    <w:rsid w:val="00EC2E2D"/>
    <w:rsid w:val="00EC462B"/>
    <w:rsid w:val="00EC4723"/>
    <w:rsid w:val="00EC56E0"/>
    <w:rsid w:val="00EC6057"/>
    <w:rsid w:val="00EC6847"/>
    <w:rsid w:val="00EC7B46"/>
    <w:rsid w:val="00EC7DB6"/>
    <w:rsid w:val="00ED162F"/>
    <w:rsid w:val="00ED2E52"/>
    <w:rsid w:val="00ED3024"/>
    <w:rsid w:val="00ED5FE4"/>
    <w:rsid w:val="00ED71C5"/>
    <w:rsid w:val="00ED72A8"/>
    <w:rsid w:val="00EE16FA"/>
    <w:rsid w:val="00EE382C"/>
    <w:rsid w:val="00EE3C42"/>
    <w:rsid w:val="00EE3D4F"/>
    <w:rsid w:val="00EE534D"/>
    <w:rsid w:val="00EE5560"/>
    <w:rsid w:val="00EE6F1E"/>
    <w:rsid w:val="00EE7248"/>
    <w:rsid w:val="00EF003F"/>
    <w:rsid w:val="00EF0348"/>
    <w:rsid w:val="00EF1F9C"/>
    <w:rsid w:val="00EF4366"/>
    <w:rsid w:val="00EF4CD6"/>
    <w:rsid w:val="00EF55A0"/>
    <w:rsid w:val="00EF5DF2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1FF9"/>
    <w:rsid w:val="00F133A1"/>
    <w:rsid w:val="00F13ECD"/>
    <w:rsid w:val="00F155CE"/>
    <w:rsid w:val="00F17EAE"/>
    <w:rsid w:val="00F218D4"/>
    <w:rsid w:val="00F2250A"/>
    <w:rsid w:val="00F24788"/>
    <w:rsid w:val="00F2640F"/>
    <w:rsid w:val="00F27C34"/>
    <w:rsid w:val="00F27D8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405A4"/>
    <w:rsid w:val="00F41F05"/>
    <w:rsid w:val="00F433BD"/>
    <w:rsid w:val="00F44EC5"/>
    <w:rsid w:val="00F45128"/>
    <w:rsid w:val="00F47498"/>
    <w:rsid w:val="00F47E01"/>
    <w:rsid w:val="00F512B2"/>
    <w:rsid w:val="00F5283D"/>
    <w:rsid w:val="00F52ABA"/>
    <w:rsid w:val="00F52BC7"/>
    <w:rsid w:val="00F53BF4"/>
    <w:rsid w:val="00F54266"/>
    <w:rsid w:val="00F54526"/>
    <w:rsid w:val="00F55043"/>
    <w:rsid w:val="00F56DCF"/>
    <w:rsid w:val="00F57034"/>
    <w:rsid w:val="00F57BDD"/>
    <w:rsid w:val="00F60BE9"/>
    <w:rsid w:val="00F61FD8"/>
    <w:rsid w:val="00F62DBF"/>
    <w:rsid w:val="00F641FC"/>
    <w:rsid w:val="00F647F7"/>
    <w:rsid w:val="00F6583C"/>
    <w:rsid w:val="00F6589A"/>
    <w:rsid w:val="00F67288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445"/>
    <w:rsid w:val="00F76D61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6C"/>
    <w:rsid w:val="00F87AA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135"/>
    <w:rsid w:val="00FA1475"/>
    <w:rsid w:val="00FA148A"/>
    <w:rsid w:val="00FA27C8"/>
    <w:rsid w:val="00FA3B76"/>
    <w:rsid w:val="00FA4464"/>
    <w:rsid w:val="00FA454D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B7E6A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D0572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EAB"/>
    <w:rsid w:val="00FE3465"/>
    <w:rsid w:val="00FE67CF"/>
    <w:rsid w:val="00FE6D20"/>
    <w:rsid w:val="00FE6FB9"/>
    <w:rsid w:val="00FE7549"/>
    <w:rsid w:val="00FE7BCC"/>
    <w:rsid w:val="00FE7C84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6814D6B8"/>
  <w15:chartTrackingRefBased/>
  <w15:docId w15:val="{C550353E-0142-43D5-B71C-415B14E759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  <w:rPr>
      <w:kern w:val="2"/>
      <w:lang w:val="en-GB" w:eastAsia="zh-CN" w:bidi="ar-SA"/>
    </w:rPr>
  </w:style>
  <w:style w:type="character" w:styleId="Hyperlink">
    <w:name w:val="Hyperlink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semiHidden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84625F"/>
    <w:rPr>
      <w:rFonts w:ascii="SimSun"/>
      <w:kern w:val="2"/>
      <w:sz w:val="18"/>
      <w:szCs w:val="18"/>
      <w:lang w:val="en-GB"/>
    </w:rPr>
  </w:style>
  <w:style w:type="character" w:customStyle="1" w:styleId="DocumentMapChar">
    <w:name w:val="Document Map Char"/>
    <w:link w:val="DocumentMap"/>
    <w:rsid w:val="0084625F"/>
    <w:rPr>
      <w:rFonts w:ascii="SimSun"/>
      <w:kern w:val="2"/>
      <w:sz w:val="18"/>
      <w:szCs w:val="18"/>
      <w:lang w:val="en-GB" w:eastAsia="en-US" w:bidi="ar-SA"/>
    </w:rPr>
  </w:style>
  <w:style w:type="paragraph" w:customStyle="1" w:styleId="NO">
    <w:name w:val="NO"/>
    <w:basedOn w:val="Normal"/>
    <w:rsid w:val="00AE0E1A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/>
    </w:rPr>
  </w:style>
  <w:style w:type="paragraph" w:customStyle="1" w:styleId="TAL">
    <w:name w:val="TAL"/>
    <w:basedOn w:val="Normal"/>
    <w:rsid w:val="00AE0E1A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rsid w:val="00AE0E1A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en-GB"/>
    </w:rPr>
  </w:style>
  <w:style w:type="paragraph" w:customStyle="1" w:styleId="TH">
    <w:name w:val="TH"/>
    <w:basedOn w:val="Normal"/>
    <w:rsid w:val="00AE0E1A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TAL"/>
    <w:rsid w:val="00AE0E1A"/>
    <w:pPr>
      <w:ind w:left="851" w:hanging="851"/>
    </w:pPr>
  </w:style>
  <w:style w:type="paragraph" w:styleId="NormalWeb">
    <w:name w:val="Normal (Web)"/>
    <w:basedOn w:val="Normal"/>
    <w:uiPriority w:val="99"/>
    <w:unhideWhenUsed/>
    <w:rsid w:val="00A15A5D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Char">
    <w:name w:val="Char"/>
    <w:semiHidden/>
    <w:rsid w:val="002931E8"/>
    <w:pPr>
      <w:keepNext/>
      <w:tabs>
        <w:tab w:val="num" w:pos="360"/>
      </w:tabs>
      <w:autoSpaceDE w:val="0"/>
      <w:autoSpaceDN w:val="0"/>
      <w:adjustRightInd w:val="0"/>
      <w:spacing w:before="60" w:after="60"/>
      <w:jc w:val="both"/>
    </w:pPr>
    <w:rPr>
      <w:rFonts w:ascii="Arial" w:eastAsia="Times New Roman" w:hAnsi="Arial" w:cs="Arial"/>
      <w:color w:val="0000FF"/>
      <w:kern w:val="2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9F120D"/>
    <w:rPr>
      <w:color w:val="808080"/>
      <w:kern w:val="2"/>
      <w:lang w:val="en-GB" w:eastAsia="zh-CN" w:bidi="ar-SA"/>
    </w:rPr>
  </w:style>
  <w:style w:type="paragraph" w:styleId="ListParagraph">
    <w:name w:val="List Paragraph"/>
    <w:basedOn w:val="Normal"/>
    <w:uiPriority w:val="34"/>
    <w:qFormat/>
    <w:rsid w:val="006C6914"/>
    <w:pPr>
      <w:ind w:left="720"/>
      <w:contextualSpacing/>
    </w:pPr>
  </w:style>
  <w:style w:type="table" w:styleId="TableClassic1">
    <w:name w:val="Table Classic 1"/>
    <w:basedOn w:val="TableNormal"/>
    <w:rsid w:val="00D04FF9"/>
    <w:pPr>
      <w:autoSpaceDE w:val="0"/>
      <w:autoSpaceDN w:val="0"/>
      <w:adjustRightInd w:val="0"/>
      <w:snapToGrid w:val="0"/>
      <w:spacing w:after="12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CommentReference">
    <w:name w:val="annotation reference"/>
    <w:basedOn w:val="DefaultParagraphFont"/>
    <w:rsid w:val="00EE382C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382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E382C"/>
  </w:style>
  <w:style w:type="paragraph" w:styleId="CommentSubject">
    <w:name w:val="annotation subject"/>
    <w:basedOn w:val="CommentText"/>
    <w:next w:val="CommentText"/>
    <w:link w:val="CommentSubjectChar"/>
    <w:rsid w:val="00EE382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382C"/>
    <w:rPr>
      <w:b/>
      <w:bCs/>
    </w:rPr>
  </w:style>
  <w:style w:type="paragraph" w:styleId="Revision">
    <w:name w:val="Revision"/>
    <w:hidden/>
    <w:uiPriority w:val="99"/>
    <w:semiHidden/>
    <w:rsid w:val="00703BEF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8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2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8A775F-B121-4007-8DD0-26D0F937E8DB}">
  <ds:schemaRefs>
    <ds:schemaRef ds:uri="http://purl.org/dc/elements/1.1/"/>
    <ds:schemaRef ds:uri="http://schemas.microsoft.com/office/2006/metadata/properties"/>
    <ds:schemaRef ds:uri="http://schemas.microsoft.com/sharepoint/v3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6B9F7C52-B101-4D11-9AD9-A3478DDF5CF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DB3BBE-4CE7-45C8-8033-48E5228D6B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82A1CDA-8E97-4F50-B1C2-047952189C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1563</Words>
  <Characters>8912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10455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Classon</dc:creator>
  <cp:keywords>CTPClassification=CTP_IC:VisualMarkings=</cp:keywords>
  <cp:lastModifiedBy>Intel</cp:lastModifiedBy>
  <cp:revision>2</cp:revision>
  <cp:lastPrinted>2007-06-18T16:08:00Z</cp:lastPrinted>
  <dcterms:created xsi:type="dcterms:W3CDTF">2016-04-02T03:18:00Z</dcterms:created>
  <dcterms:modified xsi:type="dcterms:W3CDTF">2016-04-02T03:18:00Z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(3)alJEwgwKS8gjOm34kBfqdsd0wCgna46B527d317rNfO/R3S+SMoGTSQZFMcRrv532IfCQUoS_x000d_
sdY1ppjmCuhirDStJfkclZS+iolJgv02jRBVIgIUFA6VzgdJov2P8guW/a3Cu8gQiUyVUJcF_x000d_
3M299ytgLEKr7mxdn4ECRDjgf1s+fzV0o3RqNJNILAabV0ybVvk0CS4cqt71JlHUIw6auBrf_x000d_
mn4G7N6sTPtdf3hvGI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tv6T6UEX86fUAWlcRpwTPnmKd//mnjonLc4EYnY4T403MY1TLakIxP_x000d_
5Gi1i8Zql+XHMM0XO1r3+wZMRaH02PZrycbA6xMm0QGRmdTebpNDcETAkxMUGxrVA9M8bToH_x000d_
QdFBZMEIISX9gls/p8roFj3OQKrtYL3w5tF+lWZGG1jDu9mdzlLO/4kpbxjuTMjHbgyZz3TO_x000d_
IkcMDZD6bi9H2jONdNSlwgO94RlXPgKb+bcs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IyV5/fyvIgntnC1aGEhyv8+Toane0gC9GJVQ_x000d_
8k7m2zFN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1457552561</vt:lpwstr>
  </property>
  <property fmtid="{D5CDD505-2E9C-101B-9397-08002B2CF9AE}" pid="22" name="TitusGUID">
    <vt:lpwstr>6f41dcf2-4a34-4891-a8ad-02ef31cae2b0</vt:lpwstr>
  </property>
  <property fmtid="{D5CDD505-2E9C-101B-9397-08002B2CF9AE}" pid="23" name="CTP_BU">
    <vt:lpwstr>COMMUNICATION &amp;DEVICES GROUP</vt:lpwstr>
  </property>
  <property fmtid="{D5CDD505-2E9C-101B-9397-08002B2CF9AE}" pid="24" name="CTP_TimeStamp">
    <vt:lpwstr>2016-04-01 11:11:13Z</vt:lpwstr>
  </property>
  <property fmtid="{D5CDD505-2E9C-101B-9397-08002B2CF9AE}" pid="25" name="ContentTypeId">
    <vt:lpwstr>0x01010058DDEB47312E4967BFC1576B96E8C3D40039B5EFFB71B84E46BCEF74BDDA92E4BD</vt:lpwstr>
  </property>
  <property fmtid="{D5CDD505-2E9C-101B-9397-08002B2CF9AE}" pid="26" name="CTPClassification">
    <vt:lpwstr>CTP_IC</vt:lpwstr>
  </property>
</Properties>
</file>